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8E589" w14:textId="16A6966D" w:rsidR="003207B4" w:rsidRDefault="00681440">
      <w:pPr>
        <w:pStyle w:val="Header1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9C394A" w:rsidRPr="00FB5CA6">
        <w:rPr>
          <w:rFonts w:ascii="Arial" w:hAnsi="Arial"/>
        </w:rPr>
        <w:tab/>
      </w:r>
      <w:r w:rsidR="002D2216">
        <w:rPr>
          <w:rFonts w:ascii="Arial" w:hAnsi="Arial"/>
        </w:rPr>
        <w:t>72</w:t>
      </w:r>
      <w:r w:rsidR="007F3E3C">
        <w:rPr>
          <w:rFonts w:ascii="Arial" w:hAnsi="Arial"/>
        </w:rPr>
        <w:t>01</w:t>
      </w:r>
      <w:r w:rsidR="003A44AE">
        <w:rPr>
          <w:rFonts w:ascii="Arial" w:hAnsi="Arial"/>
        </w:rPr>
        <w:t xml:space="preserve"> </w:t>
      </w:r>
      <w:r w:rsidR="0087000B">
        <w:rPr>
          <w:rFonts w:ascii="Arial" w:hAnsi="Arial"/>
          <w:color w:val="808080"/>
        </w:rPr>
        <w:t>Wong</w:t>
      </w:r>
      <w:r w:rsidR="003A44AE">
        <w:rPr>
          <w:rFonts w:ascii="Arial" w:hAnsi="Arial"/>
          <w:color w:val="808080"/>
        </w:rPr>
        <w:t xml:space="preserve"> </w:t>
      </w:r>
      <w:r w:rsidR="009C394A" w:rsidRPr="00FB5CA6">
        <w:rPr>
          <w:rFonts w:ascii="Arial" w:hAnsi="Arial"/>
          <w:color w:val="808080"/>
        </w:rPr>
        <w:t xml:space="preserve"> </w:t>
      </w:r>
      <w:r w:rsidR="007F3E3C">
        <w:rPr>
          <w:rFonts w:ascii="Arial" w:hAnsi="Arial"/>
        </w:rPr>
        <w:t>Fall</w:t>
      </w:r>
      <w:r w:rsidR="005C4CBA">
        <w:rPr>
          <w:rFonts w:ascii="Arial" w:hAnsi="Arial"/>
        </w:rPr>
        <w:t xml:space="preserve"> 20</w:t>
      </w:r>
      <w:r w:rsidR="0087000B">
        <w:rPr>
          <w:rFonts w:ascii="Arial" w:hAnsi="Arial"/>
        </w:rPr>
        <w:t>2</w:t>
      </w:r>
      <w:r w:rsidR="00261DAD">
        <w:rPr>
          <w:rFonts w:ascii="Arial" w:hAnsi="Arial"/>
        </w:rPr>
        <w:t>1</w:t>
      </w:r>
      <w:r w:rsidR="003A44AE">
        <w:rPr>
          <w:rFonts w:ascii="Arial" w:hAnsi="Arial"/>
        </w:rPr>
        <w:t xml:space="preserve"> </w:t>
      </w:r>
      <w:r w:rsidR="009C394A" w:rsidRPr="00FB5CA6">
        <w:rPr>
          <w:rFonts w:ascii="Arial" w:hAnsi="Arial"/>
        </w:rPr>
        <w:t xml:space="preserve"> </w:t>
      </w:r>
      <w:proofErr w:type="spellStart"/>
      <w:r w:rsidR="00F47D4F">
        <w:rPr>
          <w:rFonts w:ascii="Arial" w:hAnsi="Arial"/>
          <w:color w:val="808080"/>
        </w:rPr>
        <w:t>SoA</w:t>
      </w:r>
      <w:proofErr w:type="spellEnd"/>
      <w:r w:rsidR="00F47D4F">
        <w:rPr>
          <w:rFonts w:ascii="Arial" w:hAnsi="Arial"/>
          <w:color w:val="808080"/>
        </w:rPr>
        <w:t xml:space="preserve"> </w:t>
      </w:r>
      <w:r w:rsidR="003A44AE">
        <w:rPr>
          <w:rFonts w:ascii="Arial" w:hAnsi="Arial"/>
          <w:color w:val="808080"/>
        </w:rPr>
        <w:t xml:space="preserve"> </w:t>
      </w:r>
      <w:proofErr w:type="spellStart"/>
      <w:r w:rsidR="00F47D4F">
        <w:rPr>
          <w:rFonts w:ascii="Arial" w:hAnsi="Arial"/>
        </w:rPr>
        <w:t>UNCCharlotte</w:t>
      </w:r>
      <w:proofErr w:type="spellEnd"/>
    </w:p>
    <w:p w14:paraId="28F0782C" w14:textId="77777777" w:rsidR="00247D29" w:rsidRDefault="00247D29">
      <w:pPr>
        <w:pStyle w:val="Header1"/>
        <w:rPr>
          <w:rFonts w:ascii="Arial" w:hAnsi="Arial"/>
          <w:color w:val="808080"/>
        </w:rPr>
      </w:pPr>
    </w:p>
    <w:p w14:paraId="08196A99" w14:textId="7A4CDBD9" w:rsidR="0087000B" w:rsidRPr="0087000B" w:rsidRDefault="009C394A" w:rsidP="002D2216">
      <w:pPr>
        <w:pStyle w:val="heading"/>
        <w:tabs>
          <w:tab w:val="clear" w:pos="1440"/>
        </w:tabs>
        <w:ind w:left="720"/>
        <w:jc w:val="right"/>
        <w:rPr>
          <w:rFonts w:ascii="Arial Black" w:hAnsi="Arial Black"/>
          <w:smallCaps/>
          <w:color w:val="BFBFBF" w:themeColor="background1" w:themeShade="BF"/>
          <w:sz w:val="44"/>
        </w:rPr>
      </w:pPr>
      <w:r w:rsidRPr="00D8353F">
        <w:rPr>
          <w:rFonts w:ascii="Arial" w:hAnsi="Arial"/>
          <w:smallCaps/>
          <w:color w:val="BFBFBF" w:themeColor="background1" w:themeShade="BF"/>
          <w:sz w:val="20"/>
        </w:rPr>
        <w:tab/>
      </w:r>
      <w:r w:rsidR="002D2216">
        <w:rPr>
          <w:rFonts w:ascii="Arial Black" w:hAnsi="Arial Black"/>
          <w:smallCaps/>
          <w:color w:val="BFBFBF" w:themeColor="background1" w:themeShade="BF"/>
          <w:sz w:val="44"/>
        </w:rPr>
        <w:t>72</w:t>
      </w:r>
      <w:r w:rsidR="007F3E3C" w:rsidRPr="00D8353F">
        <w:rPr>
          <w:rFonts w:ascii="Arial Black" w:hAnsi="Arial Black"/>
          <w:smallCaps/>
          <w:color w:val="BFBFBF" w:themeColor="background1" w:themeShade="BF"/>
          <w:sz w:val="44"/>
        </w:rPr>
        <w:t xml:space="preserve">01 </w:t>
      </w:r>
      <w:r w:rsidR="003A44AE" w:rsidRPr="00D8353F">
        <w:rPr>
          <w:rFonts w:ascii="Arial Black" w:hAnsi="Arial Black"/>
          <w:smallCaps/>
          <w:color w:val="BFBFBF" w:themeColor="background1" w:themeShade="BF"/>
          <w:sz w:val="44"/>
        </w:rPr>
        <w:t>DESIGN</w:t>
      </w:r>
      <w:r w:rsidR="00D8353F">
        <w:rPr>
          <w:rFonts w:ascii="Arial Black" w:hAnsi="Arial Black"/>
          <w:smallCaps/>
          <w:color w:val="BFBFBF" w:themeColor="background1" w:themeShade="BF"/>
          <w:sz w:val="44"/>
        </w:rPr>
        <w:t xml:space="preserve"> </w:t>
      </w:r>
      <w:r w:rsidR="002D2216">
        <w:rPr>
          <w:rFonts w:ascii="Arial Black" w:hAnsi="Arial Black"/>
          <w:smallCaps/>
          <w:color w:val="BFBFBF" w:themeColor="background1" w:themeShade="BF"/>
          <w:sz w:val="44"/>
        </w:rPr>
        <w:t>METHODOLOGIES</w:t>
      </w:r>
    </w:p>
    <w:p w14:paraId="0D19E7FE" w14:textId="4AD60A99" w:rsidR="007F3E3C" w:rsidRDefault="007F3E3C" w:rsidP="0000093C">
      <w:pPr>
        <w:pStyle w:val="list1"/>
        <w:tabs>
          <w:tab w:val="left" w:pos="5400"/>
        </w:tabs>
        <w:ind w:left="0" w:right="0" w:firstLine="0"/>
        <w:jc w:val="right"/>
        <w:rPr>
          <w:rFonts w:ascii="Arial Narrow" w:hAnsi="Arial Narrow" w:cs="Arial"/>
          <w:i/>
          <w:color w:val="7F7F7F" w:themeColor="text1" w:themeTint="80"/>
          <w:sz w:val="16"/>
          <w:szCs w:val="16"/>
        </w:rPr>
      </w:pPr>
    </w:p>
    <w:p w14:paraId="263D59E7" w14:textId="56997482" w:rsidR="00C77571" w:rsidRDefault="00C77571" w:rsidP="0087000B">
      <w:pPr>
        <w:spacing w:line="360" w:lineRule="atLeast"/>
        <w:jc w:val="right"/>
        <w:rPr>
          <w:rFonts w:ascii="Arial Narrow" w:hAnsi="Arial Narrow" w:cs="Arial"/>
          <w:i/>
          <w:color w:val="7F7F7F" w:themeColor="text1" w:themeTint="80"/>
          <w:sz w:val="16"/>
          <w:szCs w:val="16"/>
        </w:rPr>
      </w:pPr>
      <w:r>
        <w:rPr>
          <w:rFonts w:ascii="Arial Narrow" w:hAnsi="Arial Narrow" w:cs="Arial"/>
          <w:i/>
          <w:noProof/>
          <w:color w:val="7F7F7F" w:themeColor="text1" w:themeTint="80"/>
          <w:sz w:val="16"/>
          <w:szCs w:val="16"/>
        </w:rPr>
        <w:drawing>
          <wp:inline distT="0" distB="0" distL="0" distR="0" wp14:anchorId="33B01ADB" wp14:editId="092B07AB">
            <wp:extent cx="3093910" cy="1905918"/>
            <wp:effectExtent l="0" t="0" r="5080" b="0"/>
            <wp:docPr id="3" name="Picture 3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encksEvoTree1980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0779" cy="193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 w:cs="Arial"/>
          <w:i/>
          <w:color w:val="7F7F7F" w:themeColor="text1" w:themeTint="80"/>
          <w:sz w:val="16"/>
          <w:szCs w:val="16"/>
        </w:rPr>
        <w:t xml:space="preserve">     </w:t>
      </w:r>
      <w:r>
        <w:rPr>
          <w:rFonts w:ascii="Arial Narrow" w:hAnsi="Arial Narrow" w:cs="Arial"/>
          <w:i/>
          <w:noProof/>
          <w:color w:val="7F7F7F" w:themeColor="text1" w:themeTint="80"/>
          <w:sz w:val="16"/>
          <w:szCs w:val="16"/>
        </w:rPr>
        <w:drawing>
          <wp:inline distT="0" distB="0" distL="0" distR="0" wp14:anchorId="7DFED9F9" wp14:editId="0593D787">
            <wp:extent cx="2700400" cy="2071172"/>
            <wp:effectExtent l="0" t="0" r="5080" b="0"/>
            <wp:docPr id="2" name="Picture 2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encksEvoTree200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2459" cy="2103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F0C43" w14:textId="4D3DD185" w:rsidR="007F3E3C" w:rsidRDefault="00C77571" w:rsidP="0087000B">
      <w:pPr>
        <w:spacing w:line="360" w:lineRule="atLeast"/>
        <w:jc w:val="right"/>
        <w:rPr>
          <w:rFonts w:ascii="Arial Narrow" w:hAnsi="Arial Narrow" w:cs="Arial"/>
          <w:i/>
          <w:color w:val="7F7F7F" w:themeColor="text1" w:themeTint="80"/>
          <w:sz w:val="16"/>
          <w:szCs w:val="16"/>
        </w:rPr>
      </w:pPr>
      <w:r>
        <w:rPr>
          <w:rFonts w:ascii="Arial Narrow" w:hAnsi="Arial Narrow" w:cs="Arial"/>
          <w:i/>
          <w:color w:val="7F7F7F" w:themeColor="text1" w:themeTint="80"/>
          <w:sz w:val="16"/>
          <w:szCs w:val="16"/>
        </w:rPr>
        <w:t xml:space="preserve">Charles Jencks, Evolution Tree, 1980 and 2000. </w:t>
      </w:r>
    </w:p>
    <w:p w14:paraId="64A2C948" w14:textId="77777777" w:rsidR="00862989" w:rsidRDefault="00862989" w:rsidP="00862989">
      <w:pPr>
        <w:pStyle w:val="sub-head"/>
        <w:ind w:left="0"/>
        <w:rPr>
          <w:rFonts w:ascii="Arial Narrow" w:hAnsi="Arial Narrow"/>
        </w:rPr>
      </w:pPr>
    </w:p>
    <w:p w14:paraId="408E8099" w14:textId="19BC3750" w:rsidR="003207B4" w:rsidRPr="001243DF" w:rsidRDefault="009C394A" w:rsidP="005123A8">
      <w:pPr>
        <w:pStyle w:val="sub-head"/>
        <w:rPr>
          <w:rFonts w:ascii="Arial Narrow" w:hAnsi="Arial Narrow"/>
        </w:rPr>
      </w:pPr>
      <w:r w:rsidRPr="001243DF">
        <w:rPr>
          <w:rFonts w:ascii="Arial Narrow" w:hAnsi="Arial Narrow"/>
        </w:rPr>
        <w:t>Premise</w:t>
      </w:r>
    </w:p>
    <w:p w14:paraId="0BFD49B8" w14:textId="6310AE3E" w:rsidR="0064430D" w:rsidRDefault="00CA21A7" w:rsidP="005123A8">
      <w:pPr>
        <w:widowControl w:val="0"/>
        <w:autoSpaceDE w:val="0"/>
        <w:autoSpaceDN w:val="0"/>
        <w:adjustRightInd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Charles Jencks once said that “architecture, and all art, should be content-driven,” implying that buildings, </w:t>
      </w:r>
      <w:r w:rsidR="00491D2D">
        <w:rPr>
          <w:rFonts w:ascii="Arial Narrow" w:hAnsi="Arial Narrow"/>
          <w:sz w:val="20"/>
        </w:rPr>
        <w:t>and</w:t>
      </w:r>
      <w:r>
        <w:rPr>
          <w:rFonts w:ascii="Arial Narrow" w:hAnsi="Arial Narrow"/>
          <w:sz w:val="20"/>
        </w:rPr>
        <w:t xml:space="preserve"> their architects, have something to sa</w:t>
      </w:r>
      <w:r w:rsidR="006418C5">
        <w:rPr>
          <w:rFonts w:ascii="Arial Narrow" w:hAnsi="Arial Narrow"/>
          <w:sz w:val="20"/>
        </w:rPr>
        <w:t xml:space="preserve">y, something to prove, or </w:t>
      </w:r>
      <w:r>
        <w:rPr>
          <w:rFonts w:ascii="Arial Narrow" w:hAnsi="Arial Narrow"/>
          <w:sz w:val="20"/>
        </w:rPr>
        <w:t xml:space="preserve">perhaps </w:t>
      </w:r>
      <w:r w:rsidR="006418C5">
        <w:rPr>
          <w:rFonts w:ascii="Arial Narrow" w:hAnsi="Arial Narrow"/>
          <w:sz w:val="20"/>
        </w:rPr>
        <w:t>things to offer. Finding the premise for architecture has always been a part of the modernist project, whether it involve</w:t>
      </w:r>
      <w:r w:rsidR="00491D2D">
        <w:rPr>
          <w:rFonts w:ascii="Arial Narrow" w:hAnsi="Arial Narrow"/>
          <w:sz w:val="20"/>
        </w:rPr>
        <w:t>s</w:t>
      </w:r>
      <w:r w:rsidR="006418C5">
        <w:rPr>
          <w:rFonts w:ascii="Arial Narrow" w:hAnsi="Arial Narrow"/>
          <w:sz w:val="20"/>
        </w:rPr>
        <w:t xml:space="preserve"> the lessons of divine rules (Alberti), scientific reason (Durand), or </w:t>
      </w:r>
      <w:r w:rsidR="000A5B04">
        <w:rPr>
          <w:rFonts w:ascii="Arial Narrow" w:hAnsi="Arial Narrow"/>
          <w:sz w:val="20"/>
        </w:rPr>
        <w:t xml:space="preserve">the art of </w:t>
      </w:r>
      <w:r w:rsidR="00252320">
        <w:rPr>
          <w:rFonts w:ascii="Arial Narrow" w:hAnsi="Arial Narrow"/>
          <w:sz w:val="20"/>
        </w:rPr>
        <w:t xml:space="preserve">the </w:t>
      </w:r>
      <w:r w:rsidR="000A5B04">
        <w:rPr>
          <w:rFonts w:ascii="Arial Narrow" w:hAnsi="Arial Narrow"/>
          <w:sz w:val="20"/>
        </w:rPr>
        <w:t xml:space="preserve">social rebuilding </w:t>
      </w:r>
      <w:r w:rsidR="00252320">
        <w:rPr>
          <w:rFonts w:ascii="Arial Narrow" w:hAnsi="Arial Narrow"/>
          <w:sz w:val="20"/>
        </w:rPr>
        <w:t xml:space="preserve">of </w:t>
      </w:r>
      <w:r w:rsidR="000A5B04">
        <w:rPr>
          <w:rFonts w:ascii="Arial Narrow" w:hAnsi="Arial Narrow"/>
          <w:sz w:val="20"/>
        </w:rPr>
        <w:t xml:space="preserve">post-WWII civilization (Corbusier). Today’s content-driven architecture follows the same path as the promises </w:t>
      </w:r>
      <w:r w:rsidR="00252320">
        <w:rPr>
          <w:rFonts w:ascii="Arial Narrow" w:hAnsi="Arial Narrow"/>
          <w:sz w:val="20"/>
        </w:rPr>
        <w:t xml:space="preserve">made </w:t>
      </w:r>
      <w:r w:rsidR="00491D2D">
        <w:rPr>
          <w:rFonts w:ascii="Arial Narrow" w:hAnsi="Arial Narrow"/>
          <w:sz w:val="20"/>
        </w:rPr>
        <w:t>by</w:t>
      </w:r>
      <w:r w:rsidR="00252320">
        <w:rPr>
          <w:rFonts w:ascii="Arial Narrow" w:hAnsi="Arial Narrow"/>
          <w:sz w:val="20"/>
        </w:rPr>
        <w:t xml:space="preserve"> </w:t>
      </w:r>
      <w:r w:rsidR="000A5B04">
        <w:rPr>
          <w:rFonts w:ascii="Arial Narrow" w:hAnsi="Arial Narrow"/>
          <w:sz w:val="20"/>
        </w:rPr>
        <w:t>past architectures</w:t>
      </w:r>
      <w:r w:rsidR="00491D2D">
        <w:rPr>
          <w:rFonts w:ascii="Arial Narrow" w:hAnsi="Arial Narrow"/>
          <w:sz w:val="20"/>
        </w:rPr>
        <w:t xml:space="preserve"> – e.g.,</w:t>
      </w:r>
      <w:r w:rsidR="000A5B04">
        <w:rPr>
          <w:rFonts w:ascii="Arial Narrow" w:hAnsi="Arial Narrow"/>
          <w:sz w:val="20"/>
        </w:rPr>
        <w:t xml:space="preserve"> the vision of computationally-driven algorithms, zero-carbon models, and/or equity-based building solutions. What is less </w:t>
      </w:r>
      <w:r w:rsidR="00252320">
        <w:rPr>
          <w:rFonts w:ascii="Arial Narrow" w:hAnsi="Arial Narrow"/>
          <w:sz w:val="20"/>
        </w:rPr>
        <w:t xml:space="preserve">focused on </w:t>
      </w:r>
      <w:r w:rsidR="00491D2D">
        <w:rPr>
          <w:rFonts w:ascii="Arial Narrow" w:hAnsi="Arial Narrow"/>
          <w:sz w:val="20"/>
        </w:rPr>
        <w:t xml:space="preserve">today </w:t>
      </w:r>
      <w:r w:rsidR="00252320">
        <w:rPr>
          <w:rFonts w:ascii="Arial Narrow" w:hAnsi="Arial Narrow"/>
          <w:sz w:val="20"/>
        </w:rPr>
        <w:t xml:space="preserve">are </w:t>
      </w:r>
      <w:r w:rsidR="000A5B04">
        <w:rPr>
          <w:rFonts w:ascii="Arial Narrow" w:hAnsi="Arial Narrow"/>
          <w:sz w:val="20"/>
        </w:rPr>
        <w:t xml:space="preserve">the means </w:t>
      </w:r>
      <w:r w:rsidR="00252320">
        <w:rPr>
          <w:rFonts w:ascii="Arial Narrow" w:hAnsi="Arial Narrow"/>
          <w:sz w:val="20"/>
        </w:rPr>
        <w:t>by</w:t>
      </w:r>
      <w:r w:rsidR="000A5B04">
        <w:rPr>
          <w:rFonts w:ascii="Arial Narrow" w:hAnsi="Arial Narrow"/>
          <w:sz w:val="20"/>
        </w:rPr>
        <w:t xml:space="preserve"> which these directives are achieved, the specific modes of production</w:t>
      </w:r>
      <w:r w:rsidR="0064430D">
        <w:rPr>
          <w:rFonts w:ascii="Arial Narrow" w:hAnsi="Arial Narrow"/>
          <w:sz w:val="20"/>
        </w:rPr>
        <w:t>,</w:t>
      </w:r>
      <w:r w:rsidR="000A5B04">
        <w:rPr>
          <w:rFonts w:ascii="Arial Narrow" w:hAnsi="Arial Narrow"/>
          <w:sz w:val="20"/>
        </w:rPr>
        <w:t xml:space="preserve"> and the methodologies that </w:t>
      </w:r>
      <w:r w:rsidR="00252320">
        <w:rPr>
          <w:rFonts w:ascii="Arial Narrow" w:hAnsi="Arial Narrow"/>
          <w:sz w:val="20"/>
        </w:rPr>
        <w:t>operate at different levels of effectiveness. Design Methodologies is not a single solution to the themes that</w:t>
      </w:r>
      <w:r w:rsidR="0064430D">
        <w:rPr>
          <w:rFonts w:ascii="Arial Narrow" w:hAnsi="Arial Narrow"/>
          <w:sz w:val="20"/>
        </w:rPr>
        <w:t xml:space="preserve"> incite motives for building but rather a collection of </w:t>
      </w:r>
      <w:r w:rsidR="00491D2D">
        <w:rPr>
          <w:rFonts w:ascii="Arial Narrow" w:hAnsi="Arial Narrow"/>
          <w:sz w:val="20"/>
        </w:rPr>
        <w:t>operations</w:t>
      </w:r>
      <w:r w:rsidR="0064430D">
        <w:rPr>
          <w:rFonts w:ascii="Arial Narrow" w:hAnsi="Arial Narrow"/>
          <w:sz w:val="20"/>
        </w:rPr>
        <w:t xml:space="preserve"> that we see as </w:t>
      </w:r>
      <w:r w:rsidR="00491D2D">
        <w:rPr>
          <w:rFonts w:ascii="Arial Narrow" w:hAnsi="Arial Narrow"/>
          <w:sz w:val="20"/>
        </w:rPr>
        <w:t xml:space="preserve">contemporary </w:t>
      </w:r>
      <w:r w:rsidR="0064430D">
        <w:rPr>
          <w:rFonts w:ascii="Arial Narrow" w:hAnsi="Arial Narrow"/>
          <w:sz w:val="20"/>
        </w:rPr>
        <w:t xml:space="preserve">mechanisms for practicing </w:t>
      </w:r>
      <w:r w:rsidR="00491D2D">
        <w:rPr>
          <w:rFonts w:ascii="Arial Narrow" w:hAnsi="Arial Narrow"/>
          <w:sz w:val="20"/>
        </w:rPr>
        <w:t>the</w:t>
      </w:r>
      <w:r w:rsidR="0064430D">
        <w:rPr>
          <w:rFonts w:ascii="Arial Narrow" w:hAnsi="Arial Narrow"/>
          <w:sz w:val="20"/>
        </w:rPr>
        <w:t xml:space="preserve"> production of buildings.</w:t>
      </w:r>
    </w:p>
    <w:p w14:paraId="2BF1A16F" w14:textId="77777777" w:rsidR="003207B4" w:rsidRPr="001243DF" w:rsidRDefault="003207B4" w:rsidP="005123A8">
      <w:pPr>
        <w:rPr>
          <w:rFonts w:ascii="Arial Narrow" w:hAnsi="Arial Narrow"/>
          <w:color w:val="000000"/>
          <w:sz w:val="20"/>
        </w:rPr>
      </w:pPr>
    </w:p>
    <w:p w14:paraId="6FCADDD0" w14:textId="6DFF2FD7" w:rsidR="003207B4" w:rsidRPr="001243DF" w:rsidRDefault="00FD21C1" w:rsidP="005123A8">
      <w:pPr>
        <w:pStyle w:val="sub-head"/>
        <w:rPr>
          <w:rFonts w:ascii="Arial Narrow" w:hAnsi="Arial Narrow"/>
        </w:rPr>
      </w:pPr>
      <w:r w:rsidRPr="001243DF">
        <w:rPr>
          <w:rFonts w:ascii="Arial Narrow" w:hAnsi="Arial Narrow"/>
        </w:rPr>
        <w:t>Method and Content</w:t>
      </w:r>
    </w:p>
    <w:p w14:paraId="1FAB399B" w14:textId="3428A84A" w:rsidR="00035323" w:rsidRDefault="00E30504" w:rsidP="00035323">
      <w:pPr>
        <w:pStyle w:val="body"/>
        <w:jc w:val="left"/>
        <w:rPr>
          <w:rStyle w:val="apple-style-span"/>
          <w:rFonts w:ascii="Arial Narrow" w:eastAsia="Times New Roman" w:hAnsi="Arial Narrow" w:cs="Arial"/>
        </w:rPr>
      </w:pPr>
      <w:r w:rsidRPr="001243DF">
        <w:rPr>
          <w:rStyle w:val="apple-style-span"/>
          <w:rFonts w:ascii="Arial Narrow" w:eastAsia="Times New Roman" w:hAnsi="Arial Narrow" w:cs="Arial"/>
        </w:rPr>
        <w:t>Th</w:t>
      </w:r>
      <w:r w:rsidR="0064430D">
        <w:rPr>
          <w:rStyle w:val="apple-style-span"/>
          <w:rFonts w:ascii="Arial Narrow" w:eastAsia="Times New Roman" w:hAnsi="Arial Narrow" w:cs="Arial"/>
        </w:rPr>
        <w:t>is</w:t>
      </w:r>
      <w:r w:rsidRPr="001243DF">
        <w:rPr>
          <w:rStyle w:val="apple-style-span"/>
          <w:rFonts w:ascii="Arial Narrow" w:eastAsia="Times New Roman" w:hAnsi="Arial Narrow" w:cs="Arial"/>
        </w:rPr>
        <w:t xml:space="preserve"> </w:t>
      </w:r>
      <w:r w:rsidR="001243DF">
        <w:rPr>
          <w:rStyle w:val="apple-style-span"/>
          <w:rFonts w:ascii="Arial Narrow" w:eastAsia="Times New Roman" w:hAnsi="Arial Narrow" w:cs="Arial"/>
        </w:rPr>
        <w:t xml:space="preserve">class will be structured </w:t>
      </w:r>
      <w:r w:rsidR="006D51EF">
        <w:rPr>
          <w:rStyle w:val="apple-style-span"/>
          <w:rFonts w:ascii="Arial Narrow" w:eastAsia="Times New Roman" w:hAnsi="Arial Narrow" w:cs="Arial"/>
        </w:rPr>
        <w:t>in three parts</w:t>
      </w:r>
      <w:r w:rsidR="0064430D">
        <w:rPr>
          <w:rStyle w:val="apple-style-span"/>
          <w:rFonts w:ascii="Arial Narrow" w:eastAsia="Times New Roman" w:hAnsi="Arial Narrow" w:cs="Arial"/>
        </w:rPr>
        <w:t xml:space="preserve">. </w:t>
      </w:r>
      <w:r w:rsidR="006D51EF">
        <w:rPr>
          <w:rStyle w:val="apple-style-span"/>
          <w:rFonts w:ascii="Arial Narrow" w:eastAsia="Times New Roman" w:hAnsi="Arial Narrow" w:cs="Arial"/>
        </w:rPr>
        <w:t xml:space="preserve">The first will consist of a series of </w:t>
      </w:r>
      <w:r w:rsidR="0064430D">
        <w:rPr>
          <w:rStyle w:val="apple-style-span"/>
          <w:rFonts w:ascii="Arial Narrow" w:eastAsia="Times New Roman" w:hAnsi="Arial Narrow" w:cs="Arial"/>
        </w:rPr>
        <w:t xml:space="preserve">lectures and examples that survey five (5) of the </w:t>
      </w:r>
      <w:r w:rsidR="006C45FD">
        <w:rPr>
          <w:rStyle w:val="apple-style-span"/>
          <w:rFonts w:ascii="Arial Narrow" w:eastAsia="Times New Roman" w:hAnsi="Arial Narrow" w:cs="Arial"/>
        </w:rPr>
        <w:t xml:space="preserve">most common methods used by contemporary architects today. The second will involve a series of </w:t>
      </w:r>
      <w:r w:rsidR="00595752">
        <w:rPr>
          <w:rStyle w:val="apple-style-span"/>
          <w:rFonts w:ascii="Arial Narrow" w:eastAsia="Times New Roman" w:hAnsi="Arial Narrow" w:cs="Arial"/>
        </w:rPr>
        <w:t xml:space="preserve">workshops and </w:t>
      </w:r>
      <w:r w:rsidR="006C45FD">
        <w:rPr>
          <w:rStyle w:val="apple-style-span"/>
          <w:rFonts w:ascii="Arial Narrow" w:eastAsia="Times New Roman" w:hAnsi="Arial Narrow" w:cs="Arial"/>
        </w:rPr>
        <w:t xml:space="preserve">written assignments that </w:t>
      </w:r>
      <w:r w:rsidR="00491D2D">
        <w:rPr>
          <w:rStyle w:val="apple-style-span"/>
          <w:rFonts w:ascii="Arial Narrow" w:eastAsia="Times New Roman" w:hAnsi="Arial Narrow" w:cs="Arial"/>
        </w:rPr>
        <w:t>al</w:t>
      </w:r>
      <w:r w:rsidR="006C45FD">
        <w:rPr>
          <w:rStyle w:val="apple-style-span"/>
          <w:rFonts w:ascii="Arial Narrow" w:eastAsia="Times New Roman" w:hAnsi="Arial Narrow" w:cs="Arial"/>
        </w:rPr>
        <w:t xml:space="preserve">low students to examine the role these methods play in the creation of </w:t>
      </w:r>
      <w:r w:rsidR="00491D2D">
        <w:rPr>
          <w:rStyle w:val="apple-style-span"/>
          <w:rFonts w:ascii="Arial Narrow" w:eastAsia="Times New Roman" w:hAnsi="Arial Narrow" w:cs="Arial"/>
        </w:rPr>
        <w:t>modern</w:t>
      </w:r>
      <w:r w:rsidR="006C45FD">
        <w:rPr>
          <w:rStyle w:val="apple-style-span"/>
          <w:rFonts w:ascii="Arial Narrow" w:eastAsia="Times New Roman" w:hAnsi="Arial Narrow" w:cs="Arial"/>
        </w:rPr>
        <w:t xml:space="preserve"> architectural practice</w:t>
      </w:r>
      <w:r w:rsidR="00491D2D">
        <w:rPr>
          <w:rStyle w:val="apple-style-span"/>
          <w:rFonts w:ascii="Arial Narrow" w:eastAsia="Times New Roman" w:hAnsi="Arial Narrow" w:cs="Arial"/>
        </w:rPr>
        <w:t>s</w:t>
      </w:r>
      <w:r w:rsidR="006C45FD">
        <w:rPr>
          <w:rStyle w:val="apple-style-span"/>
          <w:rFonts w:ascii="Arial Narrow" w:eastAsia="Times New Roman" w:hAnsi="Arial Narrow" w:cs="Arial"/>
        </w:rPr>
        <w:t xml:space="preserve">. </w:t>
      </w:r>
      <w:r w:rsidR="00035323">
        <w:rPr>
          <w:rStyle w:val="apple-style-span"/>
          <w:rFonts w:ascii="Arial Narrow" w:eastAsia="Times New Roman" w:hAnsi="Arial Narrow" w:cs="Arial"/>
        </w:rPr>
        <w:t xml:space="preserve">The final segment of the class asks students to compile a comparative study </w:t>
      </w:r>
      <w:r w:rsidR="00595752">
        <w:rPr>
          <w:rStyle w:val="apple-style-span"/>
          <w:rFonts w:ascii="Arial Narrow" w:eastAsia="Times New Roman" w:hAnsi="Arial Narrow" w:cs="Arial"/>
        </w:rPr>
        <w:t xml:space="preserve">report </w:t>
      </w:r>
      <w:r w:rsidR="00035323">
        <w:rPr>
          <w:rStyle w:val="apple-style-span"/>
          <w:rFonts w:ascii="Arial Narrow" w:eastAsia="Times New Roman" w:hAnsi="Arial Narrow" w:cs="Arial"/>
        </w:rPr>
        <w:t>incorporating one of the five methods they feel is important in carrying the content of an architectural directive that they believe is critical and pressing.</w:t>
      </w:r>
    </w:p>
    <w:p w14:paraId="4CDB5FD5" w14:textId="77777777" w:rsidR="00035323" w:rsidRDefault="00035323" w:rsidP="00035323">
      <w:pPr>
        <w:pStyle w:val="body"/>
        <w:jc w:val="left"/>
        <w:rPr>
          <w:rFonts w:ascii="Arial Narrow" w:hAnsi="Arial Narrow"/>
        </w:rPr>
      </w:pPr>
    </w:p>
    <w:p w14:paraId="4ED4B40F" w14:textId="28B7EE48" w:rsidR="00035323" w:rsidRPr="001243DF" w:rsidRDefault="00035323" w:rsidP="00035323">
      <w:pPr>
        <w:pStyle w:val="sub-head"/>
        <w:rPr>
          <w:rFonts w:ascii="Arial Narrow" w:hAnsi="Arial Narrow"/>
        </w:rPr>
      </w:pPr>
      <w:r>
        <w:rPr>
          <w:rFonts w:ascii="Arial Narrow" w:hAnsi="Arial Narrow"/>
        </w:rPr>
        <w:t>Schedule</w:t>
      </w:r>
    </w:p>
    <w:p w14:paraId="46B89C84" w14:textId="77777777" w:rsidR="00E04FAF" w:rsidRDefault="00035323" w:rsidP="00270A5E">
      <w:pPr>
        <w:pStyle w:val="body"/>
        <w:jc w:val="left"/>
        <w:rPr>
          <w:rStyle w:val="apple-style-span"/>
          <w:rFonts w:ascii="Arial Narrow" w:eastAsia="Times New Roman" w:hAnsi="Arial Narrow" w:cs="Arial"/>
        </w:rPr>
      </w:pPr>
      <w:r>
        <w:rPr>
          <w:rStyle w:val="apple-style-span"/>
          <w:rFonts w:ascii="Arial Narrow" w:eastAsia="Times New Roman" w:hAnsi="Arial Narrow" w:cs="Arial"/>
        </w:rPr>
        <w:t>The following schedule will be employed</w:t>
      </w:r>
      <w:r w:rsidR="00E04FAF">
        <w:rPr>
          <w:rStyle w:val="apple-style-span"/>
          <w:rFonts w:ascii="Arial Narrow" w:eastAsia="Times New Roman" w:hAnsi="Arial Narrow" w:cs="Arial"/>
        </w:rPr>
        <w:t xml:space="preserve"> during the semester:</w:t>
      </w:r>
    </w:p>
    <w:p w14:paraId="049FAFB2" w14:textId="77777777" w:rsidR="00E04FAF" w:rsidRDefault="00E04FAF" w:rsidP="00270A5E">
      <w:pPr>
        <w:pStyle w:val="body"/>
        <w:jc w:val="left"/>
        <w:rPr>
          <w:rStyle w:val="apple-style-span"/>
          <w:rFonts w:ascii="Arial Narrow" w:eastAsia="Times New Roman" w:hAnsi="Arial Narrow" w:cs="Arial"/>
        </w:rPr>
      </w:pPr>
    </w:p>
    <w:p w14:paraId="32AE6BBF" w14:textId="2ABFF91D" w:rsidR="002F28FD" w:rsidRDefault="00774CE3" w:rsidP="002F28FD">
      <w:pPr>
        <w:pStyle w:val="body"/>
        <w:tabs>
          <w:tab w:val="left" w:pos="2160"/>
        </w:tabs>
        <w:ind w:left="720"/>
        <w:jc w:val="left"/>
        <w:rPr>
          <w:rStyle w:val="apple-style-span"/>
          <w:rFonts w:ascii="Arial Narrow" w:eastAsia="Times New Roman" w:hAnsi="Arial Narrow" w:cs="Arial"/>
          <w:i/>
          <w:iCs/>
        </w:rPr>
      </w:pPr>
      <w:r>
        <w:rPr>
          <w:rStyle w:val="apple-style-span"/>
          <w:rFonts w:ascii="Arial Narrow" w:eastAsia="Times New Roman" w:hAnsi="Arial Narrow" w:cs="Arial"/>
          <w:i/>
          <w:iCs/>
        </w:rPr>
        <w:t>w</w:t>
      </w:r>
      <w:r w:rsidR="002F28FD" w:rsidRPr="002F28FD">
        <w:rPr>
          <w:rStyle w:val="apple-style-span"/>
          <w:rFonts w:ascii="Arial Narrow" w:eastAsia="Times New Roman" w:hAnsi="Arial Narrow" w:cs="Arial"/>
          <w:i/>
          <w:iCs/>
        </w:rPr>
        <w:t>eek</w:t>
      </w:r>
      <w:r w:rsidR="002F28FD" w:rsidRPr="002F28FD">
        <w:rPr>
          <w:rStyle w:val="apple-style-span"/>
          <w:rFonts w:ascii="Arial Narrow" w:eastAsia="Times New Roman" w:hAnsi="Arial Narrow" w:cs="Arial"/>
          <w:i/>
          <w:iCs/>
        </w:rPr>
        <w:tab/>
      </w:r>
      <w:r>
        <w:rPr>
          <w:rStyle w:val="apple-style-span"/>
          <w:rFonts w:ascii="Arial Narrow" w:eastAsia="Times New Roman" w:hAnsi="Arial Narrow" w:cs="Arial"/>
          <w:i/>
          <w:iCs/>
        </w:rPr>
        <w:t>t</w:t>
      </w:r>
      <w:r w:rsidR="002F28FD" w:rsidRPr="002F28FD">
        <w:rPr>
          <w:rStyle w:val="apple-style-span"/>
          <w:rFonts w:ascii="Arial Narrow" w:eastAsia="Times New Roman" w:hAnsi="Arial Narrow" w:cs="Arial"/>
          <w:i/>
          <w:iCs/>
        </w:rPr>
        <w:t>opic</w:t>
      </w:r>
      <w:r w:rsidR="002F28FD">
        <w:rPr>
          <w:rStyle w:val="apple-style-span"/>
          <w:rFonts w:ascii="Arial Narrow" w:eastAsia="Times New Roman" w:hAnsi="Arial Narrow" w:cs="Arial"/>
          <w:i/>
          <w:iCs/>
        </w:rPr>
        <w:t xml:space="preserve"> / </w:t>
      </w:r>
      <w:r>
        <w:rPr>
          <w:rStyle w:val="apple-style-span"/>
          <w:rFonts w:ascii="Arial Narrow" w:eastAsia="Times New Roman" w:hAnsi="Arial Narrow" w:cs="Arial"/>
          <w:i/>
          <w:iCs/>
        </w:rPr>
        <w:t>a</w:t>
      </w:r>
      <w:r w:rsidR="002F28FD">
        <w:rPr>
          <w:rStyle w:val="apple-style-span"/>
          <w:rFonts w:ascii="Arial Narrow" w:eastAsia="Times New Roman" w:hAnsi="Arial Narrow" w:cs="Arial"/>
          <w:i/>
          <w:iCs/>
        </w:rPr>
        <w:t>ctivity</w:t>
      </w:r>
    </w:p>
    <w:p w14:paraId="5D68E2C4" w14:textId="1BD055D1" w:rsidR="002F28FD" w:rsidRDefault="002F28FD" w:rsidP="002F28FD">
      <w:pPr>
        <w:pStyle w:val="body"/>
        <w:tabs>
          <w:tab w:val="left" w:pos="2160"/>
        </w:tabs>
        <w:ind w:left="720"/>
        <w:jc w:val="left"/>
        <w:rPr>
          <w:rStyle w:val="apple-style-span"/>
          <w:rFonts w:ascii="Arial Narrow" w:eastAsia="Times New Roman" w:hAnsi="Arial Narrow" w:cs="Arial"/>
          <w:i/>
          <w:iCs/>
        </w:rPr>
      </w:pPr>
    </w:p>
    <w:p w14:paraId="2278F9E3" w14:textId="2F3A345C" w:rsidR="002F28FD" w:rsidRDefault="002F28FD" w:rsidP="002F28FD">
      <w:pPr>
        <w:pStyle w:val="body"/>
        <w:tabs>
          <w:tab w:val="left" w:pos="2160"/>
        </w:tabs>
        <w:ind w:left="720"/>
        <w:jc w:val="left"/>
        <w:rPr>
          <w:rStyle w:val="apple-style-span"/>
          <w:rFonts w:ascii="Arial Narrow" w:eastAsia="Times New Roman" w:hAnsi="Arial Narrow" w:cs="Arial"/>
        </w:rPr>
      </w:pPr>
      <w:r w:rsidRPr="002F28FD">
        <w:rPr>
          <w:rStyle w:val="apple-style-span"/>
          <w:rFonts w:ascii="Arial Narrow" w:eastAsia="Times New Roman" w:hAnsi="Arial Narrow" w:cs="Arial"/>
        </w:rPr>
        <w:t>1</w:t>
      </w:r>
      <w:r>
        <w:rPr>
          <w:rStyle w:val="apple-style-span"/>
          <w:rFonts w:ascii="Arial Narrow" w:eastAsia="Times New Roman" w:hAnsi="Arial Narrow" w:cs="Arial"/>
        </w:rPr>
        <w:tab/>
        <w:t>Introduction</w:t>
      </w:r>
    </w:p>
    <w:p w14:paraId="0AF0A856" w14:textId="6C87D88C" w:rsidR="002F28FD" w:rsidRDefault="002F28FD" w:rsidP="002F28FD">
      <w:pPr>
        <w:pStyle w:val="body"/>
        <w:tabs>
          <w:tab w:val="left" w:pos="2160"/>
        </w:tabs>
        <w:ind w:left="720"/>
        <w:jc w:val="left"/>
        <w:rPr>
          <w:rStyle w:val="apple-style-span"/>
          <w:rFonts w:ascii="Arial Narrow" w:eastAsia="Times New Roman" w:hAnsi="Arial Narrow" w:cs="Arial"/>
        </w:rPr>
      </w:pPr>
      <w:r>
        <w:rPr>
          <w:rStyle w:val="apple-style-span"/>
          <w:rFonts w:ascii="Arial Narrow" w:eastAsia="Times New Roman" w:hAnsi="Arial Narrow" w:cs="Arial"/>
        </w:rPr>
        <w:t>2</w:t>
      </w:r>
      <w:r>
        <w:rPr>
          <w:rStyle w:val="apple-style-span"/>
          <w:rFonts w:ascii="Arial Narrow" w:eastAsia="Times New Roman" w:hAnsi="Arial Narrow" w:cs="Arial"/>
        </w:rPr>
        <w:tab/>
      </w:r>
      <w:r w:rsidRPr="00700664">
        <w:rPr>
          <w:rStyle w:val="apple-style-span"/>
          <w:rFonts w:ascii="Arial Narrow" w:eastAsia="Times New Roman" w:hAnsi="Arial Narrow" w:cs="Arial"/>
          <w:i/>
          <w:iCs/>
        </w:rPr>
        <w:t>1. Precedent and Historical Methods</w:t>
      </w:r>
    </w:p>
    <w:p w14:paraId="0D6B6077" w14:textId="054969C4" w:rsidR="002F28FD" w:rsidRPr="00700664" w:rsidRDefault="002F28FD" w:rsidP="002F28FD">
      <w:pPr>
        <w:pStyle w:val="body"/>
        <w:tabs>
          <w:tab w:val="left" w:pos="2160"/>
        </w:tabs>
        <w:ind w:left="720"/>
        <w:jc w:val="left"/>
        <w:rPr>
          <w:rStyle w:val="apple-style-span"/>
          <w:rFonts w:ascii="Arial Narrow" w:eastAsia="Times New Roman" w:hAnsi="Arial Narrow" w:cs="Arial"/>
          <w:i/>
          <w:iCs/>
        </w:rPr>
      </w:pPr>
      <w:r>
        <w:rPr>
          <w:rStyle w:val="apple-style-span"/>
          <w:rFonts w:ascii="Arial Narrow" w:eastAsia="Times New Roman" w:hAnsi="Arial Narrow" w:cs="Arial"/>
        </w:rPr>
        <w:t>3</w:t>
      </w:r>
      <w:r>
        <w:rPr>
          <w:rStyle w:val="apple-style-span"/>
          <w:rFonts w:ascii="Arial Narrow" w:eastAsia="Times New Roman" w:hAnsi="Arial Narrow" w:cs="Arial"/>
        </w:rPr>
        <w:tab/>
      </w:r>
      <w:r w:rsidRPr="00700664">
        <w:rPr>
          <w:rStyle w:val="apple-style-span"/>
          <w:rFonts w:ascii="Arial Narrow" w:eastAsia="Times New Roman" w:hAnsi="Arial Narrow" w:cs="Arial"/>
          <w:i/>
          <w:iCs/>
        </w:rPr>
        <w:t xml:space="preserve">2. Literary and Narrative </w:t>
      </w:r>
      <w:r w:rsidR="00774CE3" w:rsidRPr="00700664">
        <w:rPr>
          <w:rStyle w:val="apple-style-span"/>
          <w:rFonts w:ascii="Arial Narrow" w:eastAsia="Times New Roman" w:hAnsi="Arial Narrow" w:cs="Arial"/>
          <w:i/>
          <w:iCs/>
        </w:rPr>
        <w:t>Models</w:t>
      </w:r>
    </w:p>
    <w:p w14:paraId="59DCA8A6" w14:textId="2899856B" w:rsidR="002F28FD" w:rsidRDefault="002F28FD" w:rsidP="002F28FD">
      <w:pPr>
        <w:pStyle w:val="body"/>
        <w:tabs>
          <w:tab w:val="left" w:pos="2160"/>
        </w:tabs>
        <w:ind w:left="720"/>
        <w:jc w:val="left"/>
        <w:rPr>
          <w:rStyle w:val="apple-style-span"/>
          <w:rFonts w:ascii="Arial Narrow" w:eastAsia="Times New Roman" w:hAnsi="Arial Narrow" w:cs="Arial"/>
        </w:rPr>
      </w:pPr>
      <w:r>
        <w:rPr>
          <w:rStyle w:val="apple-style-span"/>
          <w:rFonts w:ascii="Arial Narrow" w:eastAsia="Times New Roman" w:hAnsi="Arial Narrow" w:cs="Arial"/>
        </w:rPr>
        <w:t>4</w:t>
      </w:r>
      <w:r>
        <w:rPr>
          <w:rStyle w:val="apple-style-span"/>
          <w:rFonts w:ascii="Arial Narrow" w:eastAsia="Times New Roman" w:hAnsi="Arial Narrow" w:cs="Arial"/>
        </w:rPr>
        <w:tab/>
      </w:r>
      <w:r w:rsidRPr="00700664">
        <w:rPr>
          <w:rStyle w:val="apple-style-span"/>
          <w:rFonts w:ascii="Arial Narrow" w:eastAsia="Times New Roman" w:hAnsi="Arial Narrow" w:cs="Arial"/>
          <w:i/>
          <w:iCs/>
        </w:rPr>
        <w:t>3. Information and Data Collecting Methods</w:t>
      </w:r>
    </w:p>
    <w:p w14:paraId="378ED880" w14:textId="0CE5734A" w:rsidR="002F28FD" w:rsidRDefault="002F28FD" w:rsidP="002F28FD">
      <w:pPr>
        <w:pStyle w:val="body"/>
        <w:tabs>
          <w:tab w:val="left" w:pos="2160"/>
        </w:tabs>
        <w:ind w:left="720"/>
        <w:jc w:val="left"/>
        <w:rPr>
          <w:rStyle w:val="apple-style-span"/>
          <w:rFonts w:ascii="Arial Narrow" w:eastAsia="Times New Roman" w:hAnsi="Arial Narrow" w:cs="Arial"/>
        </w:rPr>
      </w:pPr>
      <w:r>
        <w:rPr>
          <w:rStyle w:val="apple-style-span"/>
          <w:rFonts w:ascii="Arial Narrow" w:eastAsia="Times New Roman" w:hAnsi="Arial Narrow" w:cs="Arial"/>
        </w:rPr>
        <w:t>5</w:t>
      </w:r>
      <w:r>
        <w:rPr>
          <w:rStyle w:val="apple-style-span"/>
          <w:rFonts w:ascii="Arial Narrow" w:eastAsia="Times New Roman" w:hAnsi="Arial Narrow" w:cs="Arial"/>
        </w:rPr>
        <w:tab/>
      </w:r>
      <w:r w:rsidRPr="00700664">
        <w:rPr>
          <w:rStyle w:val="apple-style-span"/>
          <w:rFonts w:ascii="Arial Narrow" w:eastAsia="Times New Roman" w:hAnsi="Arial Narrow" w:cs="Arial"/>
          <w:i/>
          <w:iCs/>
        </w:rPr>
        <w:t>4. Prototyping</w:t>
      </w:r>
    </w:p>
    <w:p w14:paraId="65201A34" w14:textId="5F371327" w:rsidR="002F28FD" w:rsidRDefault="002F28FD" w:rsidP="002F28FD">
      <w:pPr>
        <w:pStyle w:val="body"/>
        <w:tabs>
          <w:tab w:val="left" w:pos="2160"/>
        </w:tabs>
        <w:ind w:left="720"/>
        <w:jc w:val="left"/>
        <w:rPr>
          <w:rStyle w:val="apple-style-span"/>
          <w:rFonts w:ascii="Arial Narrow" w:eastAsia="Times New Roman" w:hAnsi="Arial Narrow" w:cs="Arial"/>
        </w:rPr>
      </w:pPr>
      <w:r>
        <w:rPr>
          <w:rStyle w:val="apple-style-span"/>
          <w:rFonts w:ascii="Arial Narrow" w:eastAsia="Times New Roman" w:hAnsi="Arial Narrow" w:cs="Arial"/>
        </w:rPr>
        <w:t>6</w:t>
      </w:r>
      <w:r>
        <w:rPr>
          <w:rStyle w:val="apple-style-span"/>
          <w:rFonts w:ascii="Arial Narrow" w:eastAsia="Times New Roman" w:hAnsi="Arial Narrow" w:cs="Arial"/>
        </w:rPr>
        <w:tab/>
      </w:r>
      <w:r w:rsidRPr="00700664">
        <w:rPr>
          <w:rStyle w:val="apple-style-span"/>
          <w:rFonts w:ascii="Arial Narrow" w:eastAsia="Times New Roman" w:hAnsi="Arial Narrow" w:cs="Arial"/>
          <w:i/>
          <w:iCs/>
        </w:rPr>
        <w:t>5. Surveys, Interviews, and Collaborations</w:t>
      </w:r>
    </w:p>
    <w:p w14:paraId="15ECDFB5" w14:textId="6161BD98" w:rsidR="002F28FD" w:rsidRDefault="002F28FD" w:rsidP="002F28FD">
      <w:pPr>
        <w:pStyle w:val="body"/>
        <w:tabs>
          <w:tab w:val="left" w:pos="2160"/>
        </w:tabs>
        <w:ind w:left="720"/>
        <w:jc w:val="left"/>
        <w:rPr>
          <w:rStyle w:val="apple-style-span"/>
          <w:rFonts w:ascii="Arial Narrow" w:eastAsia="Times New Roman" w:hAnsi="Arial Narrow" w:cs="Arial"/>
        </w:rPr>
      </w:pPr>
      <w:r>
        <w:rPr>
          <w:rStyle w:val="apple-style-span"/>
          <w:rFonts w:ascii="Arial Narrow" w:eastAsia="Times New Roman" w:hAnsi="Arial Narrow" w:cs="Arial"/>
        </w:rPr>
        <w:t>7</w:t>
      </w:r>
      <w:r>
        <w:rPr>
          <w:rStyle w:val="apple-style-span"/>
          <w:rFonts w:ascii="Arial Narrow" w:eastAsia="Times New Roman" w:hAnsi="Arial Narrow" w:cs="Arial"/>
        </w:rPr>
        <w:tab/>
        <w:t>Workshop 1</w:t>
      </w:r>
    </w:p>
    <w:p w14:paraId="4E808229" w14:textId="6B84C643" w:rsidR="002F28FD" w:rsidRDefault="002F28FD" w:rsidP="002F28FD">
      <w:pPr>
        <w:pStyle w:val="body"/>
        <w:tabs>
          <w:tab w:val="left" w:pos="2160"/>
        </w:tabs>
        <w:ind w:left="720"/>
        <w:jc w:val="left"/>
        <w:rPr>
          <w:rStyle w:val="apple-style-span"/>
          <w:rFonts w:ascii="Arial Narrow" w:eastAsia="Times New Roman" w:hAnsi="Arial Narrow" w:cs="Arial"/>
        </w:rPr>
      </w:pPr>
      <w:r>
        <w:rPr>
          <w:rStyle w:val="apple-style-span"/>
          <w:rFonts w:ascii="Arial Narrow" w:eastAsia="Times New Roman" w:hAnsi="Arial Narrow" w:cs="Arial"/>
        </w:rPr>
        <w:t>8</w:t>
      </w:r>
      <w:r>
        <w:rPr>
          <w:rStyle w:val="apple-style-span"/>
          <w:rFonts w:ascii="Arial Narrow" w:eastAsia="Times New Roman" w:hAnsi="Arial Narrow" w:cs="Arial"/>
        </w:rPr>
        <w:tab/>
        <w:t>Workshop 2 (report proposals due)</w:t>
      </w:r>
    </w:p>
    <w:p w14:paraId="1ED03137" w14:textId="4C881E9C" w:rsidR="002F28FD" w:rsidRDefault="002F28FD" w:rsidP="002F28FD">
      <w:pPr>
        <w:pStyle w:val="body"/>
        <w:tabs>
          <w:tab w:val="left" w:pos="2160"/>
        </w:tabs>
        <w:ind w:left="720"/>
        <w:jc w:val="left"/>
        <w:rPr>
          <w:rStyle w:val="apple-style-span"/>
          <w:rFonts w:ascii="Arial Narrow" w:eastAsia="Times New Roman" w:hAnsi="Arial Narrow" w:cs="Arial"/>
        </w:rPr>
      </w:pPr>
      <w:r>
        <w:rPr>
          <w:rStyle w:val="apple-style-span"/>
          <w:rFonts w:ascii="Arial Narrow" w:eastAsia="Times New Roman" w:hAnsi="Arial Narrow" w:cs="Arial"/>
        </w:rPr>
        <w:t>9</w:t>
      </w:r>
      <w:r>
        <w:rPr>
          <w:rStyle w:val="apple-style-span"/>
          <w:rFonts w:ascii="Arial Narrow" w:eastAsia="Times New Roman" w:hAnsi="Arial Narrow" w:cs="Arial"/>
        </w:rPr>
        <w:tab/>
        <w:t>Work</w:t>
      </w:r>
      <w:r w:rsidR="00F305B6">
        <w:rPr>
          <w:rStyle w:val="apple-style-span"/>
          <w:rFonts w:ascii="Arial Narrow" w:eastAsia="Times New Roman" w:hAnsi="Arial Narrow" w:cs="Arial"/>
        </w:rPr>
        <w:t>shop 3</w:t>
      </w:r>
      <w:r w:rsidR="006A2F9C">
        <w:rPr>
          <w:rStyle w:val="apple-style-span"/>
          <w:rFonts w:ascii="Arial Narrow" w:eastAsia="Times New Roman" w:hAnsi="Arial Narrow" w:cs="Arial"/>
        </w:rPr>
        <w:t xml:space="preserve"> (report drafts due Nov. 6)</w:t>
      </w:r>
    </w:p>
    <w:p w14:paraId="41374A4B" w14:textId="4D10C89A" w:rsidR="002F28FD" w:rsidRDefault="002F28FD" w:rsidP="002F28FD">
      <w:pPr>
        <w:pStyle w:val="body"/>
        <w:tabs>
          <w:tab w:val="left" w:pos="2160"/>
        </w:tabs>
        <w:ind w:left="720"/>
        <w:jc w:val="left"/>
        <w:rPr>
          <w:rStyle w:val="apple-style-span"/>
          <w:rFonts w:ascii="Arial Narrow" w:eastAsia="Times New Roman" w:hAnsi="Arial Narrow" w:cs="Arial"/>
        </w:rPr>
      </w:pPr>
      <w:r>
        <w:rPr>
          <w:rStyle w:val="apple-style-span"/>
          <w:rFonts w:ascii="Arial Narrow" w:eastAsia="Times New Roman" w:hAnsi="Arial Narrow" w:cs="Arial"/>
        </w:rPr>
        <w:t>10</w:t>
      </w:r>
      <w:r>
        <w:rPr>
          <w:rStyle w:val="apple-style-span"/>
          <w:rFonts w:ascii="Arial Narrow" w:eastAsia="Times New Roman" w:hAnsi="Arial Narrow" w:cs="Arial"/>
        </w:rPr>
        <w:tab/>
      </w:r>
      <w:r w:rsidR="00774CE3">
        <w:rPr>
          <w:rStyle w:val="apple-style-span"/>
          <w:rFonts w:ascii="Arial Narrow" w:eastAsia="Times New Roman" w:hAnsi="Arial Narrow" w:cs="Arial"/>
        </w:rPr>
        <w:t>critique session</w:t>
      </w:r>
    </w:p>
    <w:p w14:paraId="4986DDD3" w14:textId="12EEA4CB" w:rsidR="00F305B6" w:rsidRDefault="00F305B6" w:rsidP="002F28FD">
      <w:pPr>
        <w:pStyle w:val="body"/>
        <w:tabs>
          <w:tab w:val="left" w:pos="2160"/>
        </w:tabs>
        <w:ind w:left="720"/>
        <w:jc w:val="left"/>
        <w:rPr>
          <w:rStyle w:val="apple-style-span"/>
          <w:rFonts w:ascii="Arial Narrow" w:eastAsia="Times New Roman" w:hAnsi="Arial Narrow" w:cs="Arial"/>
        </w:rPr>
      </w:pPr>
      <w:r>
        <w:rPr>
          <w:rStyle w:val="apple-style-span"/>
          <w:rFonts w:ascii="Arial Narrow" w:eastAsia="Times New Roman" w:hAnsi="Arial Narrow" w:cs="Arial"/>
        </w:rPr>
        <w:t>11</w:t>
      </w:r>
      <w:r>
        <w:rPr>
          <w:rStyle w:val="apple-style-span"/>
          <w:rFonts w:ascii="Arial Narrow" w:eastAsia="Times New Roman" w:hAnsi="Arial Narrow" w:cs="Arial"/>
        </w:rPr>
        <w:tab/>
      </w:r>
      <w:r w:rsidR="006A2F9C">
        <w:rPr>
          <w:rStyle w:val="apple-style-span"/>
          <w:rFonts w:ascii="Arial Narrow" w:eastAsia="Times New Roman" w:hAnsi="Arial Narrow" w:cs="Arial"/>
        </w:rPr>
        <w:t>instructor meetings</w:t>
      </w:r>
    </w:p>
    <w:p w14:paraId="766223E7" w14:textId="043B2449" w:rsidR="002F28FD" w:rsidRDefault="002F28FD" w:rsidP="002F28FD">
      <w:pPr>
        <w:pStyle w:val="body"/>
        <w:tabs>
          <w:tab w:val="left" w:pos="2160"/>
        </w:tabs>
        <w:ind w:left="720"/>
        <w:jc w:val="left"/>
        <w:rPr>
          <w:rStyle w:val="apple-style-span"/>
          <w:rFonts w:ascii="Arial Narrow" w:eastAsia="Times New Roman" w:hAnsi="Arial Narrow" w:cs="Arial"/>
        </w:rPr>
      </w:pPr>
      <w:r>
        <w:rPr>
          <w:rStyle w:val="apple-style-span"/>
          <w:rFonts w:ascii="Arial Narrow" w:eastAsia="Times New Roman" w:hAnsi="Arial Narrow" w:cs="Arial"/>
        </w:rPr>
        <w:t>12</w:t>
      </w:r>
      <w:r>
        <w:rPr>
          <w:rStyle w:val="apple-style-span"/>
          <w:rFonts w:ascii="Arial Narrow" w:eastAsia="Times New Roman" w:hAnsi="Arial Narrow" w:cs="Arial"/>
        </w:rPr>
        <w:tab/>
        <w:t>Report Presentations 1</w:t>
      </w:r>
    </w:p>
    <w:p w14:paraId="360773D3" w14:textId="2237FDE1" w:rsidR="002F28FD" w:rsidRDefault="002F28FD" w:rsidP="002F28FD">
      <w:pPr>
        <w:pStyle w:val="body"/>
        <w:tabs>
          <w:tab w:val="left" w:pos="2160"/>
        </w:tabs>
        <w:ind w:left="720"/>
        <w:jc w:val="left"/>
        <w:rPr>
          <w:rStyle w:val="apple-style-span"/>
          <w:rFonts w:ascii="Arial Narrow" w:eastAsia="Times New Roman" w:hAnsi="Arial Narrow" w:cs="Arial"/>
        </w:rPr>
      </w:pPr>
      <w:r>
        <w:rPr>
          <w:rStyle w:val="apple-style-span"/>
          <w:rFonts w:ascii="Arial Narrow" w:eastAsia="Times New Roman" w:hAnsi="Arial Narrow" w:cs="Arial"/>
        </w:rPr>
        <w:t>13</w:t>
      </w:r>
      <w:r>
        <w:rPr>
          <w:rStyle w:val="apple-style-span"/>
          <w:rFonts w:ascii="Arial Narrow" w:eastAsia="Times New Roman" w:hAnsi="Arial Narrow" w:cs="Arial"/>
        </w:rPr>
        <w:tab/>
        <w:t>Report Presentations 2</w:t>
      </w:r>
    </w:p>
    <w:p w14:paraId="591361DA" w14:textId="40B315BA" w:rsidR="003829FA" w:rsidRPr="002F28FD" w:rsidRDefault="003829FA" w:rsidP="002F28FD">
      <w:pPr>
        <w:pStyle w:val="body"/>
        <w:tabs>
          <w:tab w:val="left" w:pos="2160"/>
        </w:tabs>
        <w:ind w:left="720"/>
        <w:jc w:val="left"/>
        <w:rPr>
          <w:rStyle w:val="apple-style-span"/>
          <w:rFonts w:ascii="Arial Narrow" w:eastAsia="Times New Roman" w:hAnsi="Arial Narrow" w:cs="Arial"/>
        </w:rPr>
      </w:pPr>
      <w:r>
        <w:rPr>
          <w:rStyle w:val="apple-style-span"/>
          <w:rFonts w:ascii="Arial Narrow" w:eastAsia="Times New Roman" w:hAnsi="Arial Narrow" w:cs="Arial"/>
        </w:rPr>
        <w:t>16</w:t>
      </w:r>
      <w:r>
        <w:rPr>
          <w:rStyle w:val="apple-style-span"/>
          <w:rFonts w:ascii="Arial Narrow" w:eastAsia="Times New Roman" w:hAnsi="Arial Narrow" w:cs="Arial"/>
        </w:rPr>
        <w:tab/>
        <w:t>Final Reports due</w:t>
      </w:r>
      <w:r w:rsidR="006A2F9C">
        <w:rPr>
          <w:rStyle w:val="apple-style-span"/>
          <w:rFonts w:ascii="Arial Narrow" w:eastAsia="Times New Roman" w:hAnsi="Arial Narrow" w:cs="Arial"/>
        </w:rPr>
        <w:t xml:space="preserve"> (</w:t>
      </w:r>
      <w:r w:rsidR="00261DAD">
        <w:rPr>
          <w:rStyle w:val="apple-style-span"/>
          <w:rFonts w:ascii="Arial Narrow" w:eastAsia="Times New Roman" w:hAnsi="Arial Narrow" w:cs="Arial"/>
        </w:rPr>
        <w:t>finals week</w:t>
      </w:r>
      <w:r w:rsidR="006A2F9C">
        <w:rPr>
          <w:rStyle w:val="apple-style-span"/>
          <w:rFonts w:ascii="Arial Narrow" w:eastAsia="Times New Roman" w:hAnsi="Arial Narrow" w:cs="Arial"/>
        </w:rPr>
        <w:t>)</w:t>
      </w:r>
    </w:p>
    <w:p w14:paraId="0669769C" w14:textId="77777777" w:rsidR="002F28FD" w:rsidRDefault="002F28FD" w:rsidP="00E04FAF">
      <w:pPr>
        <w:pStyle w:val="body"/>
        <w:ind w:left="720"/>
        <w:jc w:val="left"/>
        <w:rPr>
          <w:rStyle w:val="apple-style-span"/>
          <w:rFonts w:ascii="Arial Narrow" w:eastAsia="Times New Roman" w:hAnsi="Arial Narrow" w:cs="Arial"/>
        </w:rPr>
      </w:pPr>
    </w:p>
    <w:p w14:paraId="3D5A7617" w14:textId="77777777" w:rsidR="00862989" w:rsidRDefault="00862989" w:rsidP="005123A8">
      <w:pPr>
        <w:pStyle w:val="body"/>
        <w:jc w:val="left"/>
        <w:rPr>
          <w:rStyle w:val="apple-style-span"/>
          <w:rFonts w:ascii="Arial Narrow" w:eastAsia="Times New Roman" w:hAnsi="Arial Narrow" w:cs="Arial"/>
        </w:rPr>
      </w:pPr>
    </w:p>
    <w:p w14:paraId="03E336EB" w14:textId="670338C7" w:rsidR="00CE5123" w:rsidRPr="00774CE3" w:rsidRDefault="00774CE3" w:rsidP="00774CE3">
      <w:pPr>
        <w:pStyle w:val="sub-head"/>
        <w:rPr>
          <w:rStyle w:val="apple-style-span"/>
          <w:rFonts w:ascii="Arial Narrow" w:hAnsi="Arial Narrow"/>
        </w:rPr>
      </w:pPr>
      <w:r>
        <w:rPr>
          <w:rFonts w:ascii="Arial Narrow" w:hAnsi="Arial Narrow"/>
        </w:rPr>
        <w:t>NAAB</w:t>
      </w:r>
    </w:p>
    <w:p w14:paraId="3EBE9549" w14:textId="1C7F2D3E" w:rsidR="00CE5123" w:rsidRDefault="00CE5123" w:rsidP="005123A8">
      <w:pPr>
        <w:pStyle w:val="body"/>
        <w:jc w:val="left"/>
        <w:rPr>
          <w:rStyle w:val="apple-style-span"/>
          <w:rFonts w:ascii="Arial Narrow" w:eastAsia="Times New Roman" w:hAnsi="Arial Narrow" w:cs="Arial"/>
        </w:rPr>
      </w:pPr>
      <w:r>
        <w:rPr>
          <w:rStyle w:val="apple-style-span"/>
          <w:rFonts w:ascii="Arial Narrow" w:eastAsia="Times New Roman" w:hAnsi="Arial Narrow" w:cs="Arial"/>
        </w:rPr>
        <w:t xml:space="preserve">ARCH </w:t>
      </w:r>
      <w:r w:rsidR="00774CE3">
        <w:rPr>
          <w:rStyle w:val="apple-style-span"/>
          <w:rFonts w:ascii="Arial Narrow" w:eastAsia="Times New Roman" w:hAnsi="Arial Narrow" w:cs="Arial"/>
        </w:rPr>
        <w:t>72</w:t>
      </w:r>
      <w:r>
        <w:rPr>
          <w:rStyle w:val="apple-style-span"/>
          <w:rFonts w:ascii="Arial Narrow" w:eastAsia="Times New Roman" w:hAnsi="Arial Narrow" w:cs="Arial"/>
        </w:rPr>
        <w:t xml:space="preserve">01 will address the following NAAB criteria: </w:t>
      </w:r>
      <w:r w:rsidR="00BD2DD1">
        <w:rPr>
          <w:rStyle w:val="apple-style-span"/>
          <w:rFonts w:ascii="Arial Narrow" w:eastAsia="Times New Roman" w:hAnsi="Arial Narrow" w:cs="Arial"/>
        </w:rPr>
        <w:t>A3</w:t>
      </w:r>
      <w:r>
        <w:rPr>
          <w:rStyle w:val="apple-style-span"/>
          <w:rFonts w:ascii="Arial Narrow" w:eastAsia="Times New Roman" w:hAnsi="Arial Narrow" w:cs="Arial"/>
        </w:rPr>
        <w:t xml:space="preserve">: </w:t>
      </w:r>
      <w:r w:rsidR="00BD2DD1">
        <w:rPr>
          <w:rStyle w:val="apple-style-span"/>
          <w:rFonts w:ascii="Arial Narrow" w:eastAsia="Times New Roman" w:hAnsi="Arial Narrow" w:cs="Arial"/>
        </w:rPr>
        <w:t>Investigative Skills</w:t>
      </w:r>
      <w:r>
        <w:rPr>
          <w:rStyle w:val="apple-style-span"/>
          <w:rFonts w:ascii="Arial Narrow" w:eastAsia="Times New Roman" w:hAnsi="Arial Narrow" w:cs="Arial"/>
        </w:rPr>
        <w:t>,</w:t>
      </w:r>
      <w:r w:rsidR="00A755F6">
        <w:rPr>
          <w:rStyle w:val="apple-style-span"/>
          <w:rFonts w:ascii="Arial Narrow" w:eastAsia="Times New Roman" w:hAnsi="Arial Narrow" w:cs="Arial"/>
        </w:rPr>
        <w:t xml:space="preserve"> </w:t>
      </w:r>
      <w:r w:rsidR="00BD2DD1">
        <w:rPr>
          <w:rStyle w:val="apple-style-span"/>
          <w:rFonts w:ascii="Arial Narrow" w:eastAsia="Times New Roman" w:hAnsi="Arial Narrow" w:cs="Arial"/>
        </w:rPr>
        <w:t>A.6</w:t>
      </w:r>
      <w:r w:rsidR="00A755F6">
        <w:rPr>
          <w:rStyle w:val="apple-style-span"/>
          <w:rFonts w:ascii="Arial Narrow" w:eastAsia="Times New Roman" w:hAnsi="Arial Narrow" w:cs="Arial"/>
        </w:rPr>
        <w:t xml:space="preserve">: </w:t>
      </w:r>
      <w:r w:rsidR="00BD2DD1">
        <w:rPr>
          <w:rStyle w:val="apple-style-span"/>
          <w:rFonts w:ascii="Arial Narrow" w:eastAsia="Times New Roman" w:hAnsi="Arial Narrow" w:cs="Arial"/>
        </w:rPr>
        <w:t>Use of Precedents</w:t>
      </w:r>
      <w:r w:rsidR="00A755F6">
        <w:rPr>
          <w:rStyle w:val="apple-style-span"/>
          <w:rFonts w:ascii="Arial Narrow" w:eastAsia="Times New Roman" w:hAnsi="Arial Narrow" w:cs="Arial"/>
        </w:rPr>
        <w:t>,</w:t>
      </w:r>
      <w:r>
        <w:rPr>
          <w:rStyle w:val="apple-style-span"/>
          <w:rFonts w:ascii="Arial Narrow" w:eastAsia="Times New Roman" w:hAnsi="Arial Narrow" w:cs="Arial"/>
        </w:rPr>
        <w:t xml:space="preserve"> </w:t>
      </w:r>
      <w:r w:rsidR="00BD2DD1">
        <w:rPr>
          <w:rStyle w:val="apple-style-span"/>
          <w:rFonts w:ascii="Arial Narrow" w:eastAsia="Times New Roman" w:hAnsi="Arial Narrow" w:cs="Arial"/>
        </w:rPr>
        <w:t>and C.1: Research</w:t>
      </w:r>
      <w:r>
        <w:rPr>
          <w:rStyle w:val="apple-style-span"/>
          <w:rFonts w:ascii="Arial Narrow" w:eastAsia="Times New Roman" w:hAnsi="Arial Narrow" w:cs="Arial"/>
        </w:rPr>
        <w:t>.</w:t>
      </w:r>
      <w:r w:rsidR="00A62D27">
        <w:rPr>
          <w:rStyle w:val="apple-style-span"/>
          <w:rFonts w:ascii="Arial Narrow" w:eastAsia="Times New Roman" w:hAnsi="Arial Narrow" w:cs="Arial"/>
        </w:rPr>
        <w:t xml:space="preserve"> (As required, these criteria may be updated to comply to current NAAB standards.)</w:t>
      </w:r>
    </w:p>
    <w:p w14:paraId="3E123D39" w14:textId="77777777" w:rsidR="00986D91" w:rsidRPr="001243DF" w:rsidRDefault="00986D91" w:rsidP="005123A8">
      <w:pPr>
        <w:pStyle w:val="body"/>
        <w:jc w:val="left"/>
        <w:rPr>
          <w:rFonts w:ascii="Arial Narrow" w:hAnsi="Arial Narrow"/>
        </w:rPr>
      </w:pPr>
    </w:p>
    <w:p w14:paraId="3FE9AFD6" w14:textId="531D6C94" w:rsidR="003207B4" w:rsidRPr="001243DF" w:rsidRDefault="00986D91" w:rsidP="005123A8">
      <w:pPr>
        <w:pStyle w:val="sub-head"/>
        <w:rPr>
          <w:rFonts w:ascii="Arial Narrow" w:hAnsi="Arial Narrow"/>
        </w:rPr>
      </w:pPr>
      <w:r w:rsidRPr="001243DF">
        <w:rPr>
          <w:rFonts w:ascii="Arial Narrow" w:hAnsi="Arial Narrow"/>
        </w:rPr>
        <w:t>Bib</w:t>
      </w:r>
      <w:r w:rsidR="00FD21C1" w:rsidRPr="001243DF">
        <w:rPr>
          <w:rFonts w:ascii="Arial Narrow" w:hAnsi="Arial Narrow"/>
        </w:rPr>
        <w:t>liography</w:t>
      </w:r>
    </w:p>
    <w:p w14:paraId="7AC4CB35" w14:textId="366C7165" w:rsidR="00B35B32" w:rsidRPr="00B3258E" w:rsidRDefault="000F062B" w:rsidP="00B35B32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Recommended</w:t>
      </w:r>
      <w:r w:rsidR="00B35B32" w:rsidRPr="00B3258E">
        <w:rPr>
          <w:rFonts w:ascii="Arial Narrow" w:hAnsi="Arial Narrow"/>
          <w:sz w:val="20"/>
        </w:rPr>
        <w:t xml:space="preserve"> texts:</w:t>
      </w:r>
      <w:r w:rsidR="00B35B32">
        <w:rPr>
          <w:rFonts w:ascii="Arial Narrow" w:hAnsi="Arial Narrow"/>
          <w:sz w:val="20"/>
        </w:rPr>
        <w:t xml:space="preserve"> Raymond Lucas,</w:t>
      </w:r>
      <w:r w:rsidR="00B35B32" w:rsidRPr="00B3258E">
        <w:rPr>
          <w:rFonts w:ascii="Arial Narrow" w:hAnsi="Arial Narrow"/>
          <w:sz w:val="20"/>
        </w:rPr>
        <w:t xml:space="preserve"> </w:t>
      </w:r>
      <w:r w:rsidR="00B35B32">
        <w:rPr>
          <w:rFonts w:ascii="Arial Narrow" w:hAnsi="Arial Narrow"/>
          <w:i/>
          <w:sz w:val="20"/>
        </w:rPr>
        <w:t>Research Methods for Architecture</w:t>
      </w:r>
      <w:r w:rsidR="00B35B32" w:rsidRPr="00B3258E">
        <w:rPr>
          <w:rFonts w:ascii="Arial Narrow" w:hAnsi="Arial Narrow"/>
          <w:sz w:val="20"/>
        </w:rPr>
        <w:t xml:space="preserve"> (</w:t>
      </w:r>
      <w:r w:rsidR="00B35B32">
        <w:rPr>
          <w:rFonts w:ascii="Arial Narrow" w:hAnsi="Arial Narrow"/>
          <w:sz w:val="20"/>
        </w:rPr>
        <w:t>London</w:t>
      </w:r>
      <w:r w:rsidR="00B35B32" w:rsidRPr="00B3258E">
        <w:rPr>
          <w:rFonts w:ascii="Arial Narrow" w:hAnsi="Arial Narrow"/>
          <w:sz w:val="20"/>
        </w:rPr>
        <w:t xml:space="preserve">: </w:t>
      </w:r>
      <w:r w:rsidR="00B35B32">
        <w:rPr>
          <w:rFonts w:ascii="Arial Narrow" w:hAnsi="Arial Narrow"/>
          <w:sz w:val="20"/>
        </w:rPr>
        <w:t>Lawrence King, 2016</w:t>
      </w:r>
      <w:r w:rsidR="00B35B32" w:rsidRPr="00B3258E">
        <w:rPr>
          <w:rFonts w:ascii="Arial Narrow" w:hAnsi="Arial Narrow"/>
          <w:sz w:val="20"/>
        </w:rPr>
        <w:t>)</w:t>
      </w:r>
      <w:r w:rsidR="00B35B32">
        <w:rPr>
          <w:rFonts w:ascii="Arial Narrow" w:hAnsi="Arial Narrow"/>
          <w:sz w:val="20"/>
        </w:rPr>
        <w:t xml:space="preserve">. Optional text includes: </w:t>
      </w:r>
      <w:r w:rsidR="00B35B32" w:rsidRPr="00B3258E">
        <w:rPr>
          <w:rFonts w:ascii="Arial Narrow" w:hAnsi="Arial Narrow"/>
          <w:sz w:val="20"/>
        </w:rPr>
        <w:t xml:space="preserve">Linda Groat, and David Wang. </w:t>
      </w:r>
      <w:r w:rsidR="00B35B32" w:rsidRPr="00B3258E">
        <w:rPr>
          <w:rFonts w:ascii="Arial Narrow" w:hAnsi="Arial Narrow"/>
          <w:i/>
          <w:sz w:val="20"/>
        </w:rPr>
        <w:t>Architectural Research Methods</w:t>
      </w:r>
      <w:r w:rsidR="00B35B32">
        <w:rPr>
          <w:rFonts w:ascii="Arial Narrow" w:hAnsi="Arial Narrow"/>
          <w:sz w:val="20"/>
        </w:rPr>
        <w:t>, 3</w:t>
      </w:r>
      <w:r w:rsidR="00B35B32" w:rsidRPr="00956E98">
        <w:rPr>
          <w:rFonts w:ascii="Arial Narrow" w:hAnsi="Arial Narrow"/>
          <w:sz w:val="20"/>
          <w:vertAlign w:val="superscript"/>
        </w:rPr>
        <w:t>rd</w:t>
      </w:r>
      <w:r w:rsidR="00B35B32">
        <w:rPr>
          <w:rFonts w:ascii="Arial Narrow" w:hAnsi="Arial Narrow"/>
          <w:sz w:val="20"/>
        </w:rPr>
        <w:t xml:space="preserve"> edition</w:t>
      </w:r>
      <w:r w:rsidR="00B35B32" w:rsidRPr="00B3258E">
        <w:rPr>
          <w:rFonts w:ascii="Arial Narrow" w:hAnsi="Arial Narrow"/>
          <w:i/>
          <w:sz w:val="20"/>
        </w:rPr>
        <w:t xml:space="preserve"> </w:t>
      </w:r>
      <w:r w:rsidR="00B35B32" w:rsidRPr="00B3258E">
        <w:rPr>
          <w:rFonts w:ascii="Arial Narrow" w:hAnsi="Arial Narrow"/>
          <w:sz w:val="20"/>
        </w:rPr>
        <w:t>(New York:</w:t>
      </w:r>
      <w:r w:rsidR="00B35B32">
        <w:rPr>
          <w:rFonts w:ascii="Arial Narrow" w:hAnsi="Arial Narrow"/>
          <w:sz w:val="20"/>
        </w:rPr>
        <w:t xml:space="preserve"> John Wiley &amp; Sons, Inc., 2002). </w:t>
      </w:r>
      <w:r>
        <w:rPr>
          <w:rFonts w:ascii="Arial Narrow" w:hAnsi="Arial Narrow"/>
          <w:sz w:val="20"/>
        </w:rPr>
        <w:t>Additional</w:t>
      </w:r>
      <w:r w:rsidR="00B35B32" w:rsidRPr="00B3258E">
        <w:rPr>
          <w:rFonts w:ascii="Arial Narrow" w:hAnsi="Arial Narrow"/>
          <w:sz w:val="20"/>
        </w:rPr>
        <w:t xml:space="preserve"> texts</w:t>
      </w:r>
      <w:r w:rsidR="00B35B32">
        <w:rPr>
          <w:rFonts w:ascii="Arial Narrow" w:hAnsi="Arial Narrow"/>
          <w:sz w:val="20"/>
        </w:rPr>
        <w:t>,</w:t>
      </w:r>
      <w:r w:rsidR="00B35B32" w:rsidRPr="00B3258E">
        <w:rPr>
          <w:rFonts w:ascii="Arial Narrow" w:hAnsi="Arial Narrow"/>
          <w:sz w:val="20"/>
        </w:rPr>
        <w:t xml:space="preserve"> individua</w:t>
      </w:r>
      <w:r w:rsidR="00B35B32">
        <w:rPr>
          <w:rFonts w:ascii="Arial Narrow" w:hAnsi="Arial Narrow"/>
          <w:sz w:val="20"/>
        </w:rPr>
        <w:t xml:space="preserve">l essays, articles, and chapters shall be </w:t>
      </w:r>
      <w:r w:rsidR="00B35B32" w:rsidRPr="00B3258E">
        <w:rPr>
          <w:rFonts w:ascii="Arial Narrow" w:hAnsi="Arial Narrow"/>
          <w:sz w:val="20"/>
        </w:rPr>
        <w:t>assigned by the instructor</w:t>
      </w:r>
      <w:r w:rsidR="00B35B32">
        <w:rPr>
          <w:rFonts w:ascii="Arial Narrow" w:hAnsi="Arial Narrow"/>
          <w:sz w:val="20"/>
        </w:rPr>
        <w:t xml:space="preserve"> in class</w:t>
      </w:r>
      <w:r w:rsidR="00B35B32" w:rsidRPr="00B3258E">
        <w:rPr>
          <w:rFonts w:ascii="Arial Narrow" w:hAnsi="Arial Narrow"/>
          <w:sz w:val="20"/>
        </w:rPr>
        <w:t>.</w:t>
      </w:r>
    </w:p>
    <w:p w14:paraId="7679558F" w14:textId="77777777" w:rsidR="00FD21C1" w:rsidRPr="001243DF" w:rsidRDefault="00FD21C1" w:rsidP="005123A8">
      <w:pPr>
        <w:pStyle w:val="body"/>
        <w:jc w:val="left"/>
        <w:rPr>
          <w:rFonts w:ascii="Arial Narrow" w:hAnsi="Arial Narrow"/>
        </w:rPr>
      </w:pPr>
    </w:p>
    <w:p w14:paraId="1338DE86" w14:textId="063D7B74" w:rsidR="00FD21C1" w:rsidRPr="001243DF" w:rsidRDefault="00986D91" w:rsidP="005123A8">
      <w:pPr>
        <w:pStyle w:val="sub-head"/>
        <w:rPr>
          <w:rFonts w:ascii="Arial Narrow" w:hAnsi="Arial Narrow"/>
        </w:rPr>
      </w:pPr>
      <w:r w:rsidRPr="001243DF">
        <w:rPr>
          <w:rFonts w:ascii="Arial Narrow" w:hAnsi="Arial Narrow"/>
        </w:rPr>
        <w:t>Evaluations</w:t>
      </w:r>
      <w:r w:rsidR="00836E58" w:rsidRPr="001243DF">
        <w:rPr>
          <w:rFonts w:ascii="Arial Narrow" w:hAnsi="Arial Narrow"/>
        </w:rPr>
        <w:t xml:space="preserve"> / Grading</w:t>
      </w:r>
    </w:p>
    <w:p w14:paraId="2C9CAE2E" w14:textId="73DFBE1D" w:rsidR="00A24A60" w:rsidRDefault="002255EC" w:rsidP="005123A8">
      <w:pPr>
        <w:pStyle w:val="body"/>
        <w:jc w:val="left"/>
        <w:rPr>
          <w:rFonts w:ascii="Arial Narrow" w:hAnsi="Arial Narrow"/>
        </w:rPr>
      </w:pPr>
      <w:proofErr w:type="spellStart"/>
      <w:r w:rsidRPr="001243DF">
        <w:rPr>
          <w:rFonts w:ascii="Arial Narrow" w:hAnsi="Arial Narrow"/>
        </w:rPr>
        <w:t>UNCCharlott</w:t>
      </w:r>
      <w:r w:rsidR="00393A29">
        <w:rPr>
          <w:rFonts w:ascii="Arial Narrow" w:hAnsi="Arial Narrow"/>
        </w:rPr>
        <w:t>e</w:t>
      </w:r>
      <w:proofErr w:type="spellEnd"/>
      <w:r w:rsidR="00393A29">
        <w:rPr>
          <w:rFonts w:ascii="Arial Narrow" w:hAnsi="Arial Narrow"/>
        </w:rPr>
        <w:t xml:space="preserve"> </w:t>
      </w:r>
      <w:r w:rsidR="009B4B75" w:rsidRPr="001243DF">
        <w:rPr>
          <w:rFonts w:ascii="Arial Narrow" w:hAnsi="Arial Narrow"/>
        </w:rPr>
        <w:t>grad</w:t>
      </w:r>
      <w:r w:rsidR="00393A29">
        <w:rPr>
          <w:rFonts w:ascii="Arial Narrow" w:hAnsi="Arial Narrow"/>
        </w:rPr>
        <w:t>uate</w:t>
      </w:r>
      <w:r w:rsidR="009B4B75" w:rsidRPr="001243DF">
        <w:rPr>
          <w:rFonts w:ascii="Arial Narrow" w:hAnsi="Arial Narrow"/>
        </w:rPr>
        <w:t xml:space="preserve"> grading scale</w:t>
      </w:r>
      <w:r w:rsidR="00393A29">
        <w:rPr>
          <w:rFonts w:ascii="Arial Narrow" w:hAnsi="Arial Narrow"/>
        </w:rPr>
        <w:t xml:space="preserve"> </w:t>
      </w:r>
      <w:r w:rsidR="00F66CB1">
        <w:rPr>
          <w:rFonts w:ascii="Arial Narrow" w:hAnsi="Arial Narrow"/>
        </w:rPr>
        <w:t xml:space="preserve">shall be used as defined in the </w:t>
      </w:r>
      <w:r w:rsidR="00393A29">
        <w:rPr>
          <w:rFonts w:ascii="Arial Narrow" w:hAnsi="Arial Narrow"/>
        </w:rPr>
        <w:t xml:space="preserve">current </w:t>
      </w:r>
      <w:r w:rsidR="00F66CB1">
        <w:rPr>
          <w:rFonts w:ascii="Arial Narrow" w:hAnsi="Arial Narrow"/>
        </w:rPr>
        <w:t>University catalog</w:t>
      </w:r>
      <w:r w:rsidR="009F073C" w:rsidRPr="001243DF">
        <w:rPr>
          <w:rFonts w:ascii="Arial Narrow" w:hAnsi="Arial Narrow"/>
        </w:rPr>
        <w:t xml:space="preserve">. </w:t>
      </w:r>
      <w:r w:rsidR="00393A29">
        <w:rPr>
          <w:rFonts w:ascii="Arial Narrow" w:hAnsi="Arial Narrow"/>
        </w:rPr>
        <w:t>Distribu</w:t>
      </w:r>
      <w:r w:rsidR="00F66CB1">
        <w:rPr>
          <w:rFonts w:ascii="Arial Narrow" w:hAnsi="Arial Narrow"/>
        </w:rPr>
        <w:t>tion and weight of the</w:t>
      </w:r>
      <w:r w:rsidR="00393A29">
        <w:rPr>
          <w:rFonts w:ascii="Arial Narrow" w:hAnsi="Arial Narrow"/>
        </w:rPr>
        <w:t xml:space="preserve"> </w:t>
      </w:r>
      <w:r w:rsidR="004156E3">
        <w:rPr>
          <w:rFonts w:ascii="Arial Narrow" w:hAnsi="Arial Narrow"/>
        </w:rPr>
        <w:t>course evaluation</w:t>
      </w:r>
      <w:r w:rsidR="00426E3F">
        <w:rPr>
          <w:rFonts w:ascii="Arial Narrow" w:hAnsi="Arial Narrow"/>
        </w:rPr>
        <w:t xml:space="preserve"> includes</w:t>
      </w:r>
      <w:r w:rsidR="00393A29">
        <w:rPr>
          <w:rFonts w:ascii="Arial Narrow" w:hAnsi="Arial Narrow"/>
        </w:rPr>
        <w:t xml:space="preserve">: </w:t>
      </w:r>
      <w:r w:rsidR="00F66CB1">
        <w:rPr>
          <w:rFonts w:ascii="Arial Narrow" w:hAnsi="Arial Narrow"/>
        </w:rPr>
        <w:t xml:space="preserve">(1) </w:t>
      </w:r>
      <w:r w:rsidR="00595752">
        <w:rPr>
          <w:rFonts w:ascii="Arial Narrow" w:hAnsi="Arial Narrow"/>
        </w:rPr>
        <w:t>methodology readings and discussion</w:t>
      </w:r>
      <w:r w:rsidR="00F66CB1">
        <w:rPr>
          <w:rFonts w:ascii="Arial Narrow" w:hAnsi="Arial Narrow"/>
        </w:rPr>
        <w:t xml:space="preserve"> (1</w:t>
      </w:r>
      <w:r w:rsidR="00595752">
        <w:rPr>
          <w:rFonts w:ascii="Arial Narrow" w:hAnsi="Arial Narrow"/>
        </w:rPr>
        <w:t>0</w:t>
      </w:r>
      <w:r w:rsidR="00F66CB1">
        <w:rPr>
          <w:rFonts w:ascii="Arial Narrow" w:hAnsi="Arial Narrow"/>
        </w:rPr>
        <w:t xml:space="preserve">%), </w:t>
      </w:r>
      <w:r w:rsidR="00595752">
        <w:rPr>
          <w:rFonts w:ascii="Arial Narrow" w:hAnsi="Arial Narrow"/>
        </w:rPr>
        <w:t>workshops</w:t>
      </w:r>
      <w:r w:rsidR="00F66CB1">
        <w:rPr>
          <w:rFonts w:ascii="Arial Narrow" w:hAnsi="Arial Narrow"/>
        </w:rPr>
        <w:t xml:space="preserve"> (</w:t>
      </w:r>
      <w:r w:rsidR="00595752">
        <w:rPr>
          <w:rFonts w:ascii="Arial Narrow" w:hAnsi="Arial Narrow"/>
        </w:rPr>
        <w:t>15</w:t>
      </w:r>
      <w:r w:rsidR="00F66CB1">
        <w:rPr>
          <w:rFonts w:ascii="Arial Narrow" w:hAnsi="Arial Narrow"/>
        </w:rPr>
        <w:t xml:space="preserve">%), </w:t>
      </w:r>
      <w:r w:rsidR="00705E38">
        <w:rPr>
          <w:rFonts w:ascii="Arial Narrow" w:hAnsi="Arial Narrow"/>
        </w:rPr>
        <w:t xml:space="preserve">semester </w:t>
      </w:r>
      <w:r w:rsidR="00595752">
        <w:rPr>
          <w:rFonts w:ascii="Arial Narrow" w:hAnsi="Arial Narrow"/>
        </w:rPr>
        <w:t>report presentations and final submission</w:t>
      </w:r>
      <w:r w:rsidR="00393A29">
        <w:rPr>
          <w:rFonts w:ascii="Arial Narrow" w:hAnsi="Arial Narrow"/>
        </w:rPr>
        <w:t xml:space="preserve"> </w:t>
      </w:r>
      <w:r w:rsidR="00F03FBA">
        <w:rPr>
          <w:rFonts w:ascii="Arial Narrow" w:hAnsi="Arial Narrow"/>
        </w:rPr>
        <w:t>7</w:t>
      </w:r>
      <w:r w:rsidR="00393A29">
        <w:rPr>
          <w:rFonts w:ascii="Arial Narrow" w:hAnsi="Arial Narrow"/>
        </w:rPr>
        <w:t>0%</w:t>
      </w:r>
      <w:r w:rsidR="00705E38">
        <w:rPr>
          <w:rFonts w:ascii="Arial Narrow" w:hAnsi="Arial Narrow"/>
        </w:rPr>
        <w:t>, and attendance/participation 5%</w:t>
      </w:r>
      <w:r w:rsidR="00F66CB1">
        <w:rPr>
          <w:rFonts w:ascii="Arial Narrow" w:hAnsi="Arial Narrow"/>
        </w:rPr>
        <w:t>.</w:t>
      </w:r>
      <w:r w:rsidR="00E3740C">
        <w:rPr>
          <w:rFonts w:ascii="Arial Narrow" w:hAnsi="Arial Narrow"/>
        </w:rPr>
        <w:t xml:space="preserve"> The option for Pass/No Credit may be offered </w:t>
      </w:r>
      <w:r w:rsidR="00705E38">
        <w:rPr>
          <w:rFonts w:ascii="Arial Narrow" w:hAnsi="Arial Narrow"/>
        </w:rPr>
        <w:t>according to</w:t>
      </w:r>
      <w:r w:rsidR="00E3740C">
        <w:rPr>
          <w:rFonts w:ascii="Arial Narrow" w:hAnsi="Arial Narrow"/>
        </w:rPr>
        <w:t xml:space="preserve"> University</w:t>
      </w:r>
      <w:r w:rsidR="00705E38">
        <w:rPr>
          <w:rFonts w:ascii="Arial Narrow" w:hAnsi="Arial Narrow"/>
        </w:rPr>
        <w:t xml:space="preserve"> regulations.</w:t>
      </w:r>
    </w:p>
    <w:p w14:paraId="09FAA2CC" w14:textId="6F441026" w:rsidR="00C77571" w:rsidRDefault="00C77571" w:rsidP="005123A8">
      <w:pPr>
        <w:pStyle w:val="body"/>
        <w:jc w:val="left"/>
        <w:rPr>
          <w:rFonts w:ascii="Arial Narrow" w:hAnsi="Arial Narrow"/>
        </w:rPr>
      </w:pPr>
    </w:p>
    <w:p w14:paraId="15A634F8" w14:textId="41107902" w:rsidR="00D71394" w:rsidRPr="001243DF" w:rsidRDefault="00D71394" w:rsidP="00D71394">
      <w:pPr>
        <w:pStyle w:val="sub-head"/>
        <w:rPr>
          <w:rFonts w:ascii="Arial Narrow" w:hAnsi="Arial Narrow"/>
        </w:rPr>
      </w:pPr>
      <w:r>
        <w:rPr>
          <w:rFonts w:ascii="Arial Narrow" w:hAnsi="Arial Narrow"/>
        </w:rPr>
        <w:t>Additional Course Standards</w:t>
      </w:r>
    </w:p>
    <w:p w14:paraId="212C69CF" w14:textId="36431639" w:rsidR="00C77571" w:rsidRDefault="00D71394" w:rsidP="00D71394">
      <w:pPr>
        <w:pStyle w:val="body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Refer to </w:t>
      </w:r>
      <w:proofErr w:type="spellStart"/>
      <w:r w:rsidR="00426E3F">
        <w:rPr>
          <w:rFonts w:ascii="Arial Narrow" w:hAnsi="Arial Narrow"/>
        </w:rPr>
        <w:t>SoA</w:t>
      </w:r>
      <w:proofErr w:type="spellEnd"/>
      <w:r w:rsidR="00426E3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supplemental syllabus requirement</w:t>
      </w:r>
      <w:r w:rsidR="00426E3F">
        <w:rPr>
          <w:rFonts w:ascii="Arial Narrow" w:hAnsi="Arial Narrow"/>
        </w:rPr>
        <w:t>s (attached).</w:t>
      </w:r>
    </w:p>
    <w:p w14:paraId="47AFEEA0" w14:textId="77777777" w:rsidR="00D71394" w:rsidRDefault="00D71394" w:rsidP="005123A8">
      <w:pPr>
        <w:pStyle w:val="body"/>
        <w:jc w:val="left"/>
        <w:rPr>
          <w:rFonts w:ascii="Arial Narrow" w:hAnsi="Arial Narrow"/>
        </w:rPr>
      </w:pPr>
    </w:p>
    <w:p w14:paraId="24687FC3" w14:textId="52D1D694" w:rsidR="00C77571" w:rsidRDefault="00C77571" w:rsidP="005123A8">
      <w:pPr>
        <w:pStyle w:val="body"/>
        <w:jc w:val="left"/>
        <w:rPr>
          <w:rFonts w:ascii="Arial Narrow" w:hAnsi="Arial Narrow"/>
        </w:rPr>
      </w:pPr>
    </w:p>
    <w:p w14:paraId="5721D317" w14:textId="47AC05B4" w:rsidR="00700664" w:rsidRDefault="00700664" w:rsidP="005123A8">
      <w:pPr>
        <w:pStyle w:val="body"/>
        <w:jc w:val="left"/>
        <w:rPr>
          <w:rFonts w:ascii="Arial Narrow" w:hAnsi="Arial Narrow"/>
        </w:rPr>
      </w:pPr>
    </w:p>
    <w:p w14:paraId="2D6396E5" w14:textId="60A09420" w:rsidR="00700664" w:rsidRDefault="00700664" w:rsidP="005123A8">
      <w:pPr>
        <w:pStyle w:val="body"/>
        <w:jc w:val="left"/>
        <w:rPr>
          <w:rFonts w:ascii="Arial Narrow" w:hAnsi="Arial Narrow"/>
        </w:rPr>
      </w:pPr>
    </w:p>
    <w:p w14:paraId="0B5F6DAA" w14:textId="66FEC4A8" w:rsidR="00700664" w:rsidRDefault="00700664" w:rsidP="005123A8">
      <w:pPr>
        <w:pStyle w:val="body"/>
        <w:jc w:val="left"/>
        <w:rPr>
          <w:rFonts w:ascii="Arial Narrow" w:hAnsi="Arial Narrow"/>
        </w:rPr>
      </w:pPr>
    </w:p>
    <w:p w14:paraId="56CB602F" w14:textId="5335CE47" w:rsidR="00700664" w:rsidRDefault="00700664" w:rsidP="005123A8">
      <w:pPr>
        <w:pStyle w:val="body"/>
        <w:jc w:val="left"/>
        <w:rPr>
          <w:rFonts w:ascii="Arial Narrow" w:hAnsi="Arial Narrow"/>
        </w:rPr>
      </w:pPr>
    </w:p>
    <w:p w14:paraId="7DB9C4F0" w14:textId="5AC5367A" w:rsidR="00700664" w:rsidRDefault="00700664" w:rsidP="005123A8">
      <w:pPr>
        <w:pStyle w:val="body"/>
        <w:jc w:val="left"/>
        <w:rPr>
          <w:rFonts w:ascii="Arial Narrow" w:hAnsi="Arial Narrow"/>
        </w:rPr>
      </w:pPr>
    </w:p>
    <w:p w14:paraId="5AC7D9EF" w14:textId="40008A14" w:rsidR="00700664" w:rsidRDefault="00700664" w:rsidP="005123A8">
      <w:pPr>
        <w:pStyle w:val="body"/>
        <w:jc w:val="left"/>
        <w:rPr>
          <w:rFonts w:ascii="Arial Narrow" w:hAnsi="Arial Narrow"/>
        </w:rPr>
      </w:pPr>
    </w:p>
    <w:p w14:paraId="6FBDFC73" w14:textId="668ACA27" w:rsidR="00700664" w:rsidRDefault="00700664" w:rsidP="005123A8">
      <w:pPr>
        <w:pStyle w:val="body"/>
        <w:jc w:val="left"/>
        <w:rPr>
          <w:rFonts w:ascii="Arial Narrow" w:hAnsi="Arial Narrow"/>
        </w:rPr>
      </w:pPr>
    </w:p>
    <w:p w14:paraId="757A161A" w14:textId="77777777" w:rsidR="00700664" w:rsidRDefault="00700664" w:rsidP="005123A8">
      <w:pPr>
        <w:pStyle w:val="body"/>
        <w:jc w:val="left"/>
        <w:rPr>
          <w:rFonts w:ascii="Arial Narrow" w:hAnsi="Arial Narrow"/>
        </w:rPr>
      </w:pPr>
    </w:p>
    <w:p w14:paraId="32498425" w14:textId="0896E910" w:rsidR="00C77571" w:rsidRPr="00CA21A7" w:rsidRDefault="00C77571" w:rsidP="00700664">
      <w:pPr>
        <w:pStyle w:val="body"/>
        <w:spacing w:line="360" w:lineRule="auto"/>
        <w:ind w:left="2160" w:right="2160"/>
        <w:rPr>
          <w:rFonts w:ascii="Arial Narrow" w:hAnsi="Arial Narrow"/>
          <w:i/>
          <w:iCs/>
        </w:rPr>
      </w:pPr>
      <w:r w:rsidRPr="00CA21A7">
        <w:rPr>
          <w:rFonts w:ascii="Arial Narrow" w:hAnsi="Arial Narrow"/>
          <w:i/>
          <w:iCs/>
        </w:rPr>
        <w:t xml:space="preserve">I would argue that architects and architecture, both now and in the past, have productively instrumentalized indifference, and that indifference played a central role in both modernism and postmodernism by contrasting strong politics with weak or empty forms; by cooling things down; by developing </w:t>
      </w:r>
      <w:proofErr w:type="spellStart"/>
      <w:r w:rsidRPr="00CA21A7">
        <w:rPr>
          <w:rFonts w:ascii="Arial Narrow" w:hAnsi="Arial Narrow"/>
          <w:i/>
          <w:iCs/>
        </w:rPr>
        <w:t>noncomposition</w:t>
      </w:r>
      <w:proofErr w:type="spellEnd"/>
      <w:r w:rsidRPr="00CA21A7">
        <w:rPr>
          <w:rFonts w:ascii="Arial Narrow" w:hAnsi="Arial Narrow"/>
          <w:i/>
          <w:iCs/>
        </w:rPr>
        <w:t xml:space="preserve">; by focusing on the systematic, on typology, or on distancing techniques, ambiguity, chance operations, </w:t>
      </w:r>
      <w:proofErr w:type="spellStart"/>
      <w:r w:rsidRPr="00CA21A7">
        <w:rPr>
          <w:rFonts w:ascii="Arial Narrow" w:hAnsi="Arial Narrow"/>
          <w:i/>
          <w:iCs/>
        </w:rPr>
        <w:t>nonauthorship</w:t>
      </w:r>
      <w:proofErr w:type="spellEnd"/>
      <w:r w:rsidRPr="00CA21A7">
        <w:rPr>
          <w:rFonts w:ascii="Arial Narrow" w:hAnsi="Arial Narrow"/>
          <w:i/>
          <w:iCs/>
        </w:rPr>
        <w:t xml:space="preserve">, and positivist logic(s); and by employing the </w:t>
      </w:r>
      <w:proofErr w:type="spellStart"/>
      <w:r w:rsidRPr="00CA21A7">
        <w:rPr>
          <w:rFonts w:ascii="Arial Narrow" w:hAnsi="Arial Narrow"/>
          <w:i/>
          <w:iCs/>
        </w:rPr>
        <w:t>antiaesthetic</w:t>
      </w:r>
      <w:proofErr w:type="spellEnd"/>
      <w:r w:rsidRPr="00CA21A7">
        <w:rPr>
          <w:rFonts w:ascii="Arial Narrow" w:hAnsi="Arial Narrow"/>
          <w:i/>
          <w:iCs/>
        </w:rPr>
        <w:t xml:space="preserve"> aesthetics of appropriation, ready-mades, and lists. Yet even if indifference (</w:t>
      </w:r>
      <w:proofErr w:type="spellStart"/>
      <w:r w:rsidRPr="00CA21A7">
        <w:rPr>
          <w:rFonts w:ascii="Arial Narrow" w:hAnsi="Arial Narrow"/>
          <w:i/>
          <w:iCs/>
        </w:rPr>
        <w:t>antiexpressionism</w:t>
      </w:r>
      <w:proofErr w:type="spellEnd"/>
      <w:r w:rsidRPr="00CA21A7">
        <w:rPr>
          <w:rFonts w:ascii="Arial Narrow" w:hAnsi="Arial Narrow"/>
          <w:i/>
          <w:iCs/>
        </w:rPr>
        <w:t xml:space="preserve">) indeed lay at the core of modernism </w:t>
      </w:r>
      <w:r w:rsidR="00CA21A7" w:rsidRPr="00CA21A7">
        <w:rPr>
          <w:rFonts w:ascii="Arial Narrow" w:hAnsi="Arial Narrow"/>
          <w:i/>
          <w:iCs/>
        </w:rPr>
        <w:t>…</w:t>
      </w:r>
      <w:r w:rsidRPr="00CA21A7">
        <w:rPr>
          <w:rFonts w:ascii="Arial Narrow" w:hAnsi="Arial Narrow"/>
          <w:i/>
          <w:iCs/>
        </w:rPr>
        <w:t xml:space="preserve"> it is clearly also of the here and now.</w:t>
      </w:r>
    </w:p>
    <w:p w14:paraId="60B336AC" w14:textId="56454A29" w:rsidR="00C77571" w:rsidRDefault="00C77571" w:rsidP="00700664">
      <w:pPr>
        <w:pStyle w:val="body"/>
        <w:spacing w:line="360" w:lineRule="auto"/>
        <w:jc w:val="left"/>
        <w:rPr>
          <w:rFonts w:ascii="Arial Narrow" w:hAnsi="Arial Narrow"/>
        </w:rPr>
      </w:pPr>
    </w:p>
    <w:p w14:paraId="3B3AF364" w14:textId="06748B97" w:rsidR="00C77571" w:rsidRPr="00ED186A" w:rsidRDefault="00CA21A7" w:rsidP="00700664">
      <w:pPr>
        <w:pStyle w:val="body"/>
        <w:ind w:left="360" w:right="2160"/>
        <w:jc w:val="right"/>
        <w:rPr>
          <w:rFonts w:ascii="Arial Narrow" w:hAnsi="Arial Narrow"/>
        </w:rPr>
      </w:pPr>
      <w:r>
        <w:rPr>
          <w:rFonts w:ascii="Arial Narrow" w:hAnsi="Arial Narrow"/>
        </w:rPr>
        <w:t>–</w:t>
      </w:r>
      <w:r w:rsidR="00C77571">
        <w:rPr>
          <w:rFonts w:ascii="Arial Narrow" w:hAnsi="Arial Narrow"/>
        </w:rPr>
        <w:t>Mi</w:t>
      </w:r>
      <w:r>
        <w:rPr>
          <w:rFonts w:ascii="Arial Narrow" w:hAnsi="Arial Narrow"/>
        </w:rPr>
        <w:t>chael Meredith</w:t>
      </w:r>
    </w:p>
    <w:sectPr w:rsidR="00C77571" w:rsidRPr="00ED186A" w:rsidSect="0047651E">
      <w:type w:val="continuous"/>
      <w:pgSz w:w="12240" w:h="15840"/>
      <w:pgMar w:top="864" w:right="1440" w:bottom="864" w:left="1440" w:header="720" w:footer="720" w:gutter="0"/>
      <w:pgNumType w:fmt="lowerRoman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1F24B" w14:textId="77777777" w:rsidR="0097254D" w:rsidRDefault="0097254D">
      <w:r>
        <w:separator/>
      </w:r>
    </w:p>
  </w:endnote>
  <w:endnote w:type="continuationSeparator" w:id="0">
    <w:p w14:paraId="08C6AF6F" w14:textId="77777777" w:rsidR="0097254D" w:rsidRDefault="0097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6763B" w14:textId="77777777" w:rsidR="0097254D" w:rsidRDefault="0097254D">
      <w:r>
        <w:separator/>
      </w:r>
    </w:p>
  </w:footnote>
  <w:footnote w:type="continuationSeparator" w:id="0">
    <w:p w14:paraId="1D5EC5BA" w14:textId="77777777" w:rsidR="0097254D" w:rsidRDefault="00972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D1EEE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0"/>
    <w:lvl w:ilvl="0">
      <w:start w:val="2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00000000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05"/>
    <w:multiLevelType w:val="multilevel"/>
    <w:tmpl w:val="00000000"/>
    <w:lvl w:ilvl="0">
      <w:start w:val="3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24B01B3"/>
    <w:multiLevelType w:val="hybridMultilevel"/>
    <w:tmpl w:val="E6AC1514"/>
    <w:lvl w:ilvl="0" w:tplc="8B361640">
      <w:start w:val="3101"/>
      <w:numFmt w:val="bullet"/>
      <w:lvlText w:val="–"/>
      <w:lvlJc w:val="left"/>
      <w:pPr>
        <w:ind w:left="7560" w:hanging="360"/>
      </w:pPr>
      <w:rPr>
        <w:rFonts w:ascii="Arial Narrow" w:eastAsia="Times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7" w15:restartNumberingAfterBreak="0">
    <w:nsid w:val="5A9663DB"/>
    <w:multiLevelType w:val="hybridMultilevel"/>
    <w:tmpl w:val="DF42651C"/>
    <w:lvl w:ilvl="0" w:tplc="9B62949E">
      <w:start w:val="3101"/>
      <w:numFmt w:val="bullet"/>
      <w:lvlText w:val="–"/>
      <w:lvlJc w:val="left"/>
      <w:pPr>
        <w:ind w:left="7560" w:hanging="360"/>
      </w:pPr>
      <w:rPr>
        <w:rFonts w:ascii="Arial Narrow" w:eastAsia="Times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embedSystemFonts/>
  <w:activeWritingStyle w:appName="MSWord" w:lang="en-US" w:vendorID="8" w:dllVersion="513" w:checkStyle="1"/>
  <w:proofState w:spelling="clean" w:grammar="clean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F55"/>
    <w:rsid w:val="0000093C"/>
    <w:rsid w:val="00003658"/>
    <w:rsid w:val="000141EF"/>
    <w:rsid w:val="00017042"/>
    <w:rsid w:val="00035323"/>
    <w:rsid w:val="00044BCA"/>
    <w:rsid w:val="00094702"/>
    <w:rsid w:val="000A5B04"/>
    <w:rsid w:val="000B77B6"/>
    <w:rsid w:val="000F062B"/>
    <w:rsid w:val="00103437"/>
    <w:rsid w:val="001054C6"/>
    <w:rsid w:val="001217AA"/>
    <w:rsid w:val="001243DF"/>
    <w:rsid w:val="00193E4E"/>
    <w:rsid w:val="001A660C"/>
    <w:rsid w:val="001A7B1C"/>
    <w:rsid w:val="001B2B9C"/>
    <w:rsid w:val="001C3C3D"/>
    <w:rsid w:val="001C7F9C"/>
    <w:rsid w:val="001F105B"/>
    <w:rsid w:val="00220FBB"/>
    <w:rsid w:val="0022409B"/>
    <w:rsid w:val="002255EC"/>
    <w:rsid w:val="002344A6"/>
    <w:rsid w:val="00246FBD"/>
    <w:rsid w:val="00247D29"/>
    <w:rsid w:val="00252320"/>
    <w:rsid w:val="0025689F"/>
    <w:rsid w:val="00261DAD"/>
    <w:rsid w:val="00270A5E"/>
    <w:rsid w:val="002735F0"/>
    <w:rsid w:val="002840D0"/>
    <w:rsid w:val="00294F95"/>
    <w:rsid w:val="002B3E9A"/>
    <w:rsid w:val="002C5A2A"/>
    <w:rsid w:val="002D2216"/>
    <w:rsid w:val="002D3ECF"/>
    <w:rsid w:val="002E5ACF"/>
    <w:rsid w:val="002F28FD"/>
    <w:rsid w:val="00300270"/>
    <w:rsid w:val="003207B4"/>
    <w:rsid w:val="0034315D"/>
    <w:rsid w:val="00346DAF"/>
    <w:rsid w:val="00365ECD"/>
    <w:rsid w:val="00381605"/>
    <w:rsid w:val="003829FA"/>
    <w:rsid w:val="003906FD"/>
    <w:rsid w:val="00393A29"/>
    <w:rsid w:val="003A44AE"/>
    <w:rsid w:val="003B7CA6"/>
    <w:rsid w:val="003C6079"/>
    <w:rsid w:val="003D00A5"/>
    <w:rsid w:val="003D744D"/>
    <w:rsid w:val="003D7AEE"/>
    <w:rsid w:val="004024A0"/>
    <w:rsid w:val="00403E96"/>
    <w:rsid w:val="004156E3"/>
    <w:rsid w:val="00415CFF"/>
    <w:rsid w:val="00426E3F"/>
    <w:rsid w:val="0047651E"/>
    <w:rsid w:val="00477DFD"/>
    <w:rsid w:val="00491D2D"/>
    <w:rsid w:val="004A1E87"/>
    <w:rsid w:val="004C17A0"/>
    <w:rsid w:val="004D3A17"/>
    <w:rsid w:val="004F411C"/>
    <w:rsid w:val="00506838"/>
    <w:rsid w:val="005079B5"/>
    <w:rsid w:val="005123A8"/>
    <w:rsid w:val="00514E8C"/>
    <w:rsid w:val="00516D81"/>
    <w:rsid w:val="00522BA5"/>
    <w:rsid w:val="00523BCB"/>
    <w:rsid w:val="005364EE"/>
    <w:rsid w:val="00550A7D"/>
    <w:rsid w:val="00566583"/>
    <w:rsid w:val="00571F3A"/>
    <w:rsid w:val="00595752"/>
    <w:rsid w:val="005A2697"/>
    <w:rsid w:val="005B3306"/>
    <w:rsid w:val="005C4CBA"/>
    <w:rsid w:val="005D3361"/>
    <w:rsid w:val="0063178A"/>
    <w:rsid w:val="006323AD"/>
    <w:rsid w:val="006418C5"/>
    <w:rsid w:val="0064430D"/>
    <w:rsid w:val="00652DBC"/>
    <w:rsid w:val="006530AE"/>
    <w:rsid w:val="00681440"/>
    <w:rsid w:val="00683791"/>
    <w:rsid w:val="006A2F9C"/>
    <w:rsid w:val="006C45FD"/>
    <w:rsid w:val="006C688A"/>
    <w:rsid w:val="006D0012"/>
    <w:rsid w:val="006D51EF"/>
    <w:rsid w:val="00700664"/>
    <w:rsid w:val="007017CC"/>
    <w:rsid w:val="00705E38"/>
    <w:rsid w:val="0076596D"/>
    <w:rsid w:val="00774CE3"/>
    <w:rsid w:val="0078118C"/>
    <w:rsid w:val="007A67A0"/>
    <w:rsid w:val="007B2850"/>
    <w:rsid w:val="007D5FFA"/>
    <w:rsid w:val="007E6494"/>
    <w:rsid w:val="007F0631"/>
    <w:rsid w:val="007F3E3C"/>
    <w:rsid w:val="00800EAA"/>
    <w:rsid w:val="00836E58"/>
    <w:rsid w:val="00862989"/>
    <w:rsid w:val="00863651"/>
    <w:rsid w:val="00866E10"/>
    <w:rsid w:val="0087000B"/>
    <w:rsid w:val="008817F3"/>
    <w:rsid w:val="00883CF3"/>
    <w:rsid w:val="008A129F"/>
    <w:rsid w:val="008A21B7"/>
    <w:rsid w:val="00913B12"/>
    <w:rsid w:val="009364CE"/>
    <w:rsid w:val="00940B69"/>
    <w:rsid w:val="00947884"/>
    <w:rsid w:val="009567F2"/>
    <w:rsid w:val="0097254D"/>
    <w:rsid w:val="009805D1"/>
    <w:rsid w:val="0098211C"/>
    <w:rsid w:val="00986D91"/>
    <w:rsid w:val="009B4B75"/>
    <w:rsid w:val="009C394A"/>
    <w:rsid w:val="009D1F55"/>
    <w:rsid w:val="009D50A6"/>
    <w:rsid w:val="009E50D9"/>
    <w:rsid w:val="009F073C"/>
    <w:rsid w:val="009F667C"/>
    <w:rsid w:val="009F7878"/>
    <w:rsid w:val="00A23C3E"/>
    <w:rsid w:val="00A24A60"/>
    <w:rsid w:val="00A43446"/>
    <w:rsid w:val="00A56AE4"/>
    <w:rsid w:val="00A62D27"/>
    <w:rsid w:val="00A755F6"/>
    <w:rsid w:val="00AB1802"/>
    <w:rsid w:val="00AE28CE"/>
    <w:rsid w:val="00AF59C5"/>
    <w:rsid w:val="00B0528D"/>
    <w:rsid w:val="00B13646"/>
    <w:rsid w:val="00B16D6D"/>
    <w:rsid w:val="00B35B32"/>
    <w:rsid w:val="00B35E09"/>
    <w:rsid w:val="00B667C4"/>
    <w:rsid w:val="00B872E0"/>
    <w:rsid w:val="00BD200A"/>
    <w:rsid w:val="00BD2DD1"/>
    <w:rsid w:val="00BF0DCB"/>
    <w:rsid w:val="00BF2791"/>
    <w:rsid w:val="00C30F56"/>
    <w:rsid w:val="00C57145"/>
    <w:rsid w:val="00C712B7"/>
    <w:rsid w:val="00C77571"/>
    <w:rsid w:val="00CA21A7"/>
    <w:rsid w:val="00CE04E2"/>
    <w:rsid w:val="00CE5123"/>
    <w:rsid w:val="00D04D06"/>
    <w:rsid w:val="00D06A44"/>
    <w:rsid w:val="00D45724"/>
    <w:rsid w:val="00D71394"/>
    <w:rsid w:val="00D74DDC"/>
    <w:rsid w:val="00D750CE"/>
    <w:rsid w:val="00D8353F"/>
    <w:rsid w:val="00D83AF7"/>
    <w:rsid w:val="00D84B81"/>
    <w:rsid w:val="00E04FAF"/>
    <w:rsid w:val="00E30504"/>
    <w:rsid w:val="00E3740C"/>
    <w:rsid w:val="00E421A5"/>
    <w:rsid w:val="00E52796"/>
    <w:rsid w:val="00E76802"/>
    <w:rsid w:val="00EA24AF"/>
    <w:rsid w:val="00ED186A"/>
    <w:rsid w:val="00ED4CA1"/>
    <w:rsid w:val="00F006E7"/>
    <w:rsid w:val="00F03FBA"/>
    <w:rsid w:val="00F060D3"/>
    <w:rsid w:val="00F305B6"/>
    <w:rsid w:val="00F3795B"/>
    <w:rsid w:val="00F476F9"/>
    <w:rsid w:val="00F47D4F"/>
    <w:rsid w:val="00F66CB1"/>
    <w:rsid w:val="00F72B9A"/>
    <w:rsid w:val="00FA63F2"/>
    <w:rsid w:val="00FB74BA"/>
    <w:rsid w:val="00FD21C1"/>
    <w:rsid w:val="00FF38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A21F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45724"/>
    <w:rPr>
      <w:sz w:val="24"/>
    </w:rPr>
  </w:style>
  <w:style w:type="paragraph" w:styleId="Heading1">
    <w:name w:val="heading 1"/>
    <w:basedOn w:val="Normal"/>
    <w:next w:val="Normal"/>
    <w:qFormat/>
    <w:rsid w:val="00D45724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D45724"/>
    <w:pPr>
      <w:keepNext/>
      <w:ind w:firstLine="720"/>
      <w:outlineLvl w:val="1"/>
    </w:pPr>
    <w:rPr>
      <w:rFonts w:ascii="Arial" w:hAnsi="Arial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5724"/>
    <w:pPr>
      <w:tabs>
        <w:tab w:val="center" w:pos="4320"/>
        <w:tab w:val="right" w:pos="8640"/>
      </w:tabs>
    </w:pPr>
  </w:style>
  <w:style w:type="paragraph" w:customStyle="1" w:styleId="Quote1">
    <w:name w:val="Quote1"/>
    <w:basedOn w:val="Normal"/>
    <w:next w:val="sub-head"/>
    <w:rsid w:val="00D45724"/>
    <w:pPr>
      <w:tabs>
        <w:tab w:val="left" w:pos="5940"/>
      </w:tabs>
      <w:ind w:left="720" w:right="3420"/>
    </w:pPr>
    <w:rPr>
      <w:rFonts w:ascii="Helvetica" w:hAnsi="Helvetica"/>
      <w:i/>
      <w:color w:val="000000"/>
      <w:sz w:val="18"/>
    </w:rPr>
  </w:style>
  <w:style w:type="paragraph" w:customStyle="1" w:styleId="heading">
    <w:name w:val="heading"/>
    <w:basedOn w:val="Normal"/>
    <w:next w:val="body"/>
    <w:rsid w:val="00D45724"/>
    <w:pPr>
      <w:tabs>
        <w:tab w:val="left" w:pos="1440"/>
      </w:tabs>
    </w:pPr>
    <w:rPr>
      <w:rFonts w:ascii="Helvetica" w:hAnsi="Helvetica"/>
      <w:color w:val="000000"/>
    </w:rPr>
  </w:style>
  <w:style w:type="paragraph" w:customStyle="1" w:styleId="sub-head">
    <w:name w:val="sub-head"/>
    <w:basedOn w:val="Normal"/>
    <w:next w:val="body"/>
    <w:rsid w:val="00D45724"/>
    <w:pPr>
      <w:spacing w:line="360" w:lineRule="auto"/>
      <w:ind w:left="720"/>
    </w:pPr>
    <w:rPr>
      <w:rFonts w:ascii="Helvetica" w:hAnsi="Helvetica"/>
      <w:smallCaps/>
      <w:color w:val="000000"/>
      <w:sz w:val="20"/>
    </w:rPr>
  </w:style>
  <w:style w:type="paragraph" w:customStyle="1" w:styleId="body">
    <w:name w:val="body"/>
    <w:basedOn w:val="Normal"/>
    <w:rsid w:val="00D45724"/>
    <w:pPr>
      <w:jc w:val="both"/>
    </w:pPr>
    <w:rPr>
      <w:rFonts w:ascii="Helvetica" w:hAnsi="Helvetica"/>
      <w:color w:val="000000"/>
      <w:sz w:val="20"/>
    </w:rPr>
  </w:style>
  <w:style w:type="paragraph" w:customStyle="1" w:styleId="list1">
    <w:name w:val="list 1"/>
    <w:basedOn w:val="body"/>
    <w:rsid w:val="00D45724"/>
    <w:pPr>
      <w:ind w:left="900" w:right="720" w:hanging="180"/>
    </w:pPr>
  </w:style>
  <w:style w:type="paragraph" w:customStyle="1" w:styleId="schedule">
    <w:name w:val="schedule"/>
    <w:basedOn w:val="list1"/>
    <w:rsid w:val="00D45724"/>
    <w:pPr>
      <w:tabs>
        <w:tab w:val="left" w:pos="720"/>
        <w:tab w:val="left" w:pos="1440"/>
        <w:tab w:val="left" w:pos="3600"/>
      </w:tabs>
      <w:ind w:left="0" w:firstLine="0"/>
      <w:jc w:val="left"/>
    </w:pPr>
  </w:style>
  <w:style w:type="paragraph" w:customStyle="1" w:styleId="Header1">
    <w:name w:val="Header1"/>
    <w:basedOn w:val="Normal"/>
    <w:rsid w:val="00D45724"/>
    <w:pPr>
      <w:tabs>
        <w:tab w:val="right" w:pos="9360"/>
      </w:tabs>
    </w:pPr>
    <w:rPr>
      <w:rFonts w:ascii="Helvetica" w:hAnsi="Helvetica"/>
      <w:color w:val="000000"/>
      <w:sz w:val="16"/>
    </w:rPr>
  </w:style>
  <w:style w:type="paragraph" w:styleId="Footer">
    <w:name w:val="footer"/>
    <w:basedOn w:val="Normal"/>
    <w:rsid w:val="00D4572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45724"/>
  </w:style>
  <w:style w:type="paragraph" w:styleId="BodyText">
    <w:name w:val="Body Text"/>
    <w:basedOn w:val="Normal"/>
    <w:rsid w:val="00D45724"/>
    <w:pPr>
      <w:jc w:val="both"/>
    </w:pPr>
    <w:rPr>
      <w:rFonts w:ascii="Helvetica" w:hAnsi="Helvetica"/>
      <w:color w:val="000000"/>
      <w:sz w:val="20"/>
    </w:rPr>
  </w:style>
  <w:style w:type="paragraph" w:styleId="FootnoteText">
    <w:name w:val="footnote text"/>
    <w:basedOn w:val="Normal"/>
    <w:rsid w:val="00D45724"/>
    <w:rPr>
      <w:sz w:val="20"/>
    </w:rPr>
  </w:style>
  <w:style w:type="character" w:styleId="FootnoteReference">
    <w:name w:val="footnote reference"/>
    <w:basedOn w:val="DefaultParagraphFont"/>
    <w:rsid w:val="00D45724"/>
    <w:rPr>
      <w:vertAlign w:val="superscript"/>
    </w:rPr>
  </w:style>
  <w:style w:type="paragraph" w:styleId="BodyTextIndent2">
    <w:name w:val="Body Text Indent 2"/>
    <w:basedOn w:val="Normal"/>
    <w:rsid w:val="00D45724"/>
    <w:pPr>
      <w:widowControl w:val="0"/>
      <w:ind w:left="1800" w:hanging="360"/>
    </w:pPr>
    <w:rPr>
      <w:rFonts w:ascii="Arial" w:eastAsia="Times New Roman" w:hAnsi="Arial"/>
      <w:sz w:val="20"/>
    </w:rPr>
  </w:style>
  <w:style w:type="paragraph" w:customStyle="1" w:styleId="Body0">
    <w:name w:val="Body"/>
    <w:rsid w:val="00D45724"/>
    <w:pPr>
      <w:widowControl w:val="0"/>
      <w:autoSpaceDE w:val="0"/>
      <w:autoSpaceDN w:val="0"/>
      <w:adjustRightInd w:val="0"/>
      <w:spacing w:line="240" w:lineRule="atLeast"/>
    </w:pPr>
    <w:rPr>
      <w:rFonts w:ascii="Helvetica" w:eastAsia="Times New Roman" w:hAnsi="Helvetica"/>
      <w:noProof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160AE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36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69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69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6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69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6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69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103437"/>
  </w:style>
  <w:style w:type="character" w:customStyle="1" w:styleId="apple-converted-space">
    <w:name w:val="apple-converted-space"/>
    <w:basedOn w:val="DefaultParagraphFont"/>
    <w:rsid w:val="00103437"/>
  </w:style>
  <w:style w:type="character" w:styleId="Strong">
    <w:name w:val="Strong"/>
    <w:basedOn w:val="DefaultParagraphFont"/>
    <w:uiPriority w:val="22"/>
    <w:qFormat/>
    <w:rsid w:val="00103437"/>
    <w:rPr>
      <w:b/>
      <w:bCs/>
    </w:rPr>
  </w:style>
  <w:style w:type="character" w:customStyle="1" w:styleId="pm4snf">
    <w:name w:val="pm4snf"/>
    <w:basedOn w:val="DefaultParagraphFont"/>
    <w:rsid w:val="0087000B"/>
  </w:style>
  <w:style w:type="character" w:styleId="FollowedHyperlink">
    <w:name w:val="FollowedHyperlink"/>
    <w:basedOn w:val="DefaultParagraphFont"/>
    <w:uiPriority w:val="99"/>
    <w:semiHidden/>
    <w:unhideWhenUsed/>
    <w:rsid w:val="008629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3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1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BE2B1B-07FF-3E4B-BD88-0368745C8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Fall 2002</vt:lpstr>
    </vt:vector>
  </TitlesOfParts>
  <Company>An Architect's Alternative</Company>
  <LinksUpToDate>false</LinksUpToDate>
  <CharactersWithSpaces>4114</CharactersWithSpaces>
  <SharedDoc>false</SharedDoc>
  <HLinks>
    <vt:vector size="6" baseType="variant">
      <vt:variant>
        <vt:i4>8192042</vt:i4>
      </vt:variant>
      <vt:variant>
        <vt:i4>0</vt:i4>
      </vt:variant>
      <vt:variant>
        <vt:i4>0</vt:i4>
      </vt:variant>
      <vt:variant>
        <vt:i4>5</vt:i4>
      </vt:variant>
      <vt:variant>
        <vt:lpwstr>http://www.littleonline.com/workplaceBoardsLittle.asp?serviceListed=workplaceBoards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2002</dc:title>
  <dc:subject/>
  <dc:creator>Peter L. Wong</dc:creator>
  <cp:keywords/>
  <cp:lastModifiedBy>Wong, Peter</cp:lastModifiedBy>
  <cp:revision>23</cp:revision>
  <cp:lastPrinted>2012-10-10T03:42:00Z</cp:lastPrinted>
  <dcterms:created xsi:type="dcterms:W3CDTF">2020-08-24T05:04:00Z</dcterms:created>
  <dcterms:modified xsi:type="dcterms:W3CDTF">2021-03-17T04:27:00Z</dcterms:modified>
</cp:coreProperties>
</file>